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86" w:rsidRPr="001629D2" w:rsidRDefault="00BA5886" w:rsidP="007165A0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1629D2">
        <w:rPr>
          <w:rFonts w:ascii="Times New Roman" w:hAnsi="Times New Roman"/>
          <w:sz w:val="24"/>
          <w:szCs w:val="24"/>
          <w:lang w:val="bg-BG"/>
        </w:rPr>
        <w:t>ТЕХНИЧЕСКА СПЕЦИФИКАЦИЯ</w:t>
      </w:r>
    </w:p>
    <w:p w:rsidR="00BA5886" w:rsidRPr="001629D2" w:rsidRDefault="00BA5886" w:rsidP="00312F4F">
      <w:pPr>
        <w:rPr>
          <w:rFonts w:ascii="Times New Roman" w:hAnsi="Times New Roman"/>
          <w:sz w:val="24"/>
          <w:szCs w:val="24"/>
          <w:lang w:val="ru-RU"/>
        </w:rPr>
      </w:pPr>
      <w:r w:rsidRPr="001629D2">
        <w:rPr>
          <w:rFonts w:ascii="Times New Roman" w:hAnsi="Times New Roman"/>
          <w:sz w:val="24"/>
          <w:szCs w:val="24"/>
          <w:lang w:val="bg-BG"/>
        </w:rPr>
        <w:t>Обособена позиция №1 : Доставка, чрез покупка, на медицинско оборудване за образна диагностика – 1 (един) брой специализирана мамографска уредба</w:t>
      </w:r>
      <w:r w:rsidRPr="001629D2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1629D2">
        <w:rPr>
          <w:rFonts w:ascii="Times New Roman" w:hAnsi="Times New Roman"/>
          <w:sz w:val="24"/>
          <w:szCs w:val="24"/>
          <w:lang w:val="bg-BG"/>
        </w:rPr>
        <w:t>мамограф)</w:t>
      </w:r>
      <w:r w:rsidRPr="001629D2">
        <w:rPr>
          <w:rFonts w:ascii="Times New Roman" w:hAnsi="Times New Roman"/>
          <w:sz w:val="24"/>
          <w:szCs w:val="24"/>
          <w:lang w:val="ru-RU"/>
        </w:rPr>
        <w:t>;</w:t>
      </w:r>
    </w:p>
    <w:p w:rsidR="00BA5886" w:rsidRPr="001629D2" w:rsidRDefault="00BA5886" w:rsidP="007D186B">
      <w:pPr>
        <w:rPr>
          <w:rFonts w:ascii="Times New Roman" w:hAnsi="Times New Roman"/>
          <w:color w:val="212121"/>
          <w:sz w:val="24"/>
          <w:szCs w:val="24"/>
          <w:shd w:val="clear" w:color="auto" w:fill="FFFFFF"/>
          <w:lang w:val="ru-RU"/>
        </w:rPr>
      </w:pPr>
      <w:r w:rsidRPr="001629D2">
        <w:rPr>
          <w:rFonts w:ascii="Times New Roman" w:hAnsi="Times New Roman"/>
          <w:color w:val="212121"/>
          <w:sz w:val="24"/>
          <w:szCs w:val="24"/>
          <w:shd w:val="clear" w:color="auto" w:fill="FFFFFF"/>
          <w:lang w:val="ru-RU"/>
        </w:rPr>
        <w:t xml:space="preserve"> Мамографска машина:</w:t>
      </w:r>
    </w:p>
    <w:p w:rsidR="00BA5886" w:rsidRPr="001629D2" w:rsidRDefault="00BA5886" w:rsidP="007D186B">
      <w:pPr>
        <w:rPr>
          <w:rFonts w:ascii="Times New Roman" w:hAnsi="Times New Roman"/>
          <w:color w:val="212121"/>
          <w:sz w:val="24"/>
          <w:szCs w:val="24"/>
          <w:shd w:val="clear" w:color="auto" w:fill="FFFFFF"/>
          <w:lang w:val="ru-RU"/>
        </w:rPr>
      </w:pPr>
      <w:r w:rsidRPr="001629D2">
        <w:rPr>
          <w:rFonts w:ascii="Times New Roman" w:hAnsi="Times New Roman"/>
          <w:color w:val="212121"/>
          <w:sz w:val="24"/>
          <w:szCs w:val="24"/>
          <w:shd w:val="clear" w:color="auto" w:fill="FFFFFF"/>
          <w:lang w:val="ru-RU"/>
        </w:rPr>
        <w:t xml:space="preserve"> • Високочестотен рентгенов генератор: - Мощност мин. 4 </w:t>
      </w:r>
      <w:r w:rsidRPr="001629D2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kW</w:t>
      </w:r>
    </w:p>
    <w:p w:rsidR="00BA5886" w:rsidRPr="001629D2" w:rsidRDefault="00BA5886" w:rsidP="007D186B">
      <w:pPr>
        <w:rPr>
          <w:rFonts w:ascii="Times New Roman" w:hAnsi="Times New Roman"/>
          <w:color w:val="212121"/>
          <w:sz w:val="24"/>
          <w:szCs w:val="24"/>
          <w:shd w:val="clear" w:color="auto" w:fill="FFFFFF"/>
          <w:lang w:val="ru-RU"/>
        </w:rPr>
      </w:pPr>
      <w:r w:rsidRPr="001629D2">
        <w:rPr>
          <w:rFonts w:ascii="Times New Roman" w:hAnsi="Times New Roman"/>
          <w:color w:val="212121"/>
          <w:sz w:val="24"/>
          <w:szCs w:val="24"/>
          <w:shd w:val="clear" w:color="auto" w:fill="FFFFFF"/>
          <w:lang w:val="ru-RU"/>
        </w:rPr>
        <w:t xml:space="preserve"> • Ек</w:t>
      </w:r>
      <w:r w:rsidRPr="001629D2">
        <w:rPr>
          <w:rFonts w:ascii="Times New Roman" w:hAnsi="Times New Roman"/>
          <w:color w:val="212121"/>
          <w:sz w:val="24"/>
          <w:szCs w:val="24"/>
          <w:shd w:val="clear" w:color="auto" w:fill="FFFFFF"/>
          <w:lang w:val="bg-BG"/>
        </w:rPr>
        <w:t>с</w:t>
      </w:r>
      <w:r w:rsidRPr="001629D2">
        <w:rPr>
          <w:rFonts w:ascii="Times New Roman" w:hAnsi="Times New Roman"/>
          <w:color w:val="212121"/>
          <w:sz w:val="24"/>
          <w:szCs w:val="24"/>
          <w:shd w:val="clear" w:color="auto" w:fill="FFFFFF"/>
          <w:lang w:val="ru-RU"/>
        </w:rPr>
        <w:t xml:space="preserve">центрично компресиран </w:t>
      </w:r>
      <w:r w:rsidRPr="001629D2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C</w:t>
      </w:r>
      <w:r w:rsidRPr="001629D2">
        <w:rPr>
          <w:rFonts w:ascii="Times New Roman" w:hAnsi="Times New Roman"/>
          <w:color w:val="212121"/>
          <w:sz w:val="24"/>
          <w:szCs w:val="24"/>
          <w:shd w:val="clear" w:color="auto" w:fill="FFFFFF"/>
          <w:lang w:val="ru-RU"/>
        </w:rPr>
        <w:t>-рамо с моторизирано вертикално движение и ръчно въртене</w:t>
      </w:r>
    </w:p>
    <w:p w:rsidR="00BA5886" w:rsidRPr="001629D2" w:rsidRDefault="00BA5886" w:rsidP="007D186B">
      <w:pPr>
        <w:rPr>
          <w:rFonts w:ascii="Times New Roman" w:hAnsi="Times New Roman"/>
          <w:color w:val="212121"/>
          <w:sz w:val="24"/>
          <w:szCs w:val="24"/>
          <w:shd w:val="clear" w:color="auto" w:fill="FFFFFF"/>
          <w:lang w:val="ru-RU"/>
        </w:rPr>
      </w:pPr>
      <w:r w:rsidRPr="001629D2">
        <w:rPr>
          <w:rFonts w:ascii="Times New Roman" w:hAnsi="Times New Roman"/>
          <w:color w:val="212121"/>
          <w:sz w:val="24"/>
          <w:szCs w:val="24"/>
          <w:shd w:val="clear" w:color="auto" w:fill="FFFFFF"/>
          <w:lang w:val="ru-RU"/>
        </w:rPr>
        <w:t xml:space="preserve"> • Рентгенови тръби: с молибденов анод: - Фокус мини 0,1 или </w:t>
      </w:r>
      <w:smartTag w:uri="urn:schemas-microsoft-com:office:smarttags" w:element="metricconverter">
        <w:smartTagPr>
          <w:attr w:name="ProductID" w:val="0,3 mm"/>
        </w:smartTagPr>
        <w:r w:rsidRPr="001629D2">
          <w:rPr>
            <w:rFonts w:ascii="Times New Roman" w:hAnsi="Times New Roman"/>
            <w:color w:val="212121"/>
            <w:sz w:val="24"/>
            <w:szCs w:val="24"/>
            <w:shd w:val="clear" w:color="auto" w:fill="FFFFFF"/>
            <w:lang w:val="ru-RU"/>
          </w:rPr>
          <w:t xml:space="preserve">0,3 </w:t>
        </w:r>
        <w:r w:rsidRPr="001629D2">
          <w:rPr>
            <w:rFonts w:ascii="Times New Roman" w:hAnsi="Times New Roman"/>
            <w:color w:val="212121"/>
            <w:sz w:val="24"/>
            <w:szCs w:val="24"/>
            <w:shd w:val="clear" w:color="auto" w:fill="FFFFFF"/>
          </w:rPr>
          <w:t>mm</w:t>
        </w:r>
      </w:smartTag>
    </w:p>
    <w:p w:rsidR="00BA5886" w:rsidRPr="001629D2" w:rsidRDefault="00BA5886" w:rsidP="007D186B">
      <w:pPr>
        <w:rPr>
          <w:rFonts w:ascii="Times New Roman" w:hAnsi="Times New Roman"/>
          <w:color w:val="212121"/>
          <w:sz w:val="24"/>
          <w:szCs w:val="24"/>
          <w:shd w:val="clear" w:color="auto" w:fill="FFFFFF"/>
          <w:lang w:val="ru-RU"/>
        </w:rPr>
      </w:pPr>
      <w:r w:rsidRPr="001629D2">
        <w:rPr>
          <w:rFonts w:ascii="Times New Roman" w:hAnsi="Times New Roman"/>
          <w:color w:val="212121"/>
          <w:sz w:val="24"/>
          <w:szCs w:val="24"/>
          <w:shd w:val="clear" w:color="auto" w:fill="FFFFFF"/>
          <w:lang w:val="ru-RU"/>
        </w:rPr>
        <w:t xml:space="preserve"> • Микропроцесорно управление</w:t>
      </w:r>
    </w:p>
    <w:p w:rsidR="00BA5886" w:rsidRPr="001629D2" w:rsidRDefault="00BA5886" w:rsidP="007D186B">
      <w:pPr>
        <w:rPr>
          <w:rFonts w:ascii="Times New Roman" w:hAnsi="Times New Roman"/>
          <w:color w:val="212121"/>
          <w:sz w:val="24"/>
          <w:szCs w:val="24"/>
          <w:shd w:val="clear" w:color="auto" w:fill="FFFFFF"/>
          <w:lang w:val="ru-RU"/>
        </w:rPr>
      </w:pPr>
      <w:r w:rsidRPr="001629D2">
        <w:rPr>
          <w:rFonts w:ascii="Times New Roman" w:hAnsi="Times New Roman"/>
          <w:color w:val="212121"/>
          <w:sz w:val="24"/>
          <w:szCs w:val="24"/>
          <w:shd w:val="clear" w:color="auto" w:fill="FFFFFF"/>
          <w:lang w:val="ru-RU"/>
        </w:rPr>
        <w:t xml:space="preserve"> • Автоматично управление на експонацията с три микропроцесорно управление на електронен подбор</w:t>
      </w:r>
    </w:p>
    <w:p w:rsidR="00BA5886" w:rsidRPr="001629D2" w:rsidRDefault="00BA5886" w:rsidP="007D186B">
      <w:pPr>
        <w:rPr>
          <w:rFonts w:ascii="Times New Roman" w:hAnsi="Times New Roman"/>
          <w:color w:val="212121"/>
          <w:sz w:val="24"/>
          <w:szCs w:val="24"/>
          <w:shd w:val="clear" w:color="auto" w:fill="FFFFFF"/>
          <w:lang w:val="ru-RU"/>
        </w:rPr>
      </w:pPr>
      <w:r w:rsidRPr="001629D2">
        <w:rPr>
          <w:rFonts w:ascii="Times New Roman" w:hAnsi="Times New Roman"/>
          <w:color w:val="212121"/>
          <w:sz w:val="24"/>
          <w:szCs w:val="24"/>
          <w:shd w:val="clear" w:color="auto" w:fill="FFFFFF"/>
          <w:lang w:val="ru-RU"/>
        </w:rPr>
        <w:t xml:space="preserve"> • Софтуер за автоматичен контрол на експозицията Калибрирана със следните функции:</w:t>
      </w:r>
    </w:p>
    <w:p w:rsidR="00BA5886" w:rsidRPr="001629D2" w:rsidRDefault="00BA5886" w:rsidP="007D186B">
      <w:pPr>
        <w:rPr>
          <w:rFonts w:ascii="Times New Roman" w:hAnsi="Times New Roman"/>
          <w:color w:val="212121"/>
          <w:sz w:val="24"/>
          <w:szCs w:val="24"/>
          <w:shd w:val="clear" w:color="auto" w:fill="FFFFFF"/>
          <w:lang w:val="ru-RU"/>
        </w:rPr>
      </w:pPr>
      <w:r w:rsidRPr="001629D2">
        <w:rPr>
          <w:rFonts w:ascii="Times New Roman" w:hAnsi="Times New Roman"/>
          <w:color w:val="212121"/>
          <w:sz w:val="24"/>
          <w:szCs w:val="24"/>
          <w:shd w:val="clear" w:color="auto" w:fill="FFFFFF"/>
          <w:lang w:val="ru-RU"/>
        </w:rPr>
        <w:t xml:space="preserve"> - Напълно автоматична техника</w:t>
      </w:r>
    </w:p>
    <w:p w:rsidR="00BA5886" w:rsidRPr="001629D2" w:rsidRDefault="00BA5886" w:rsidP="007D186B">
      <w:pPr>
        <w:rPr>
          <w:rFonts w:ascii="Times New Roman" w:hAnsi="Times New Roman"/>
          <w:color w:val="212121"/>
          <w:sz w:val="24"/>
          <w:szCs w:val="24"/>
          <w:shd w:val="clear" w:color="auto" w:fill="FFFFFF"/>
          <w:lang w:val="ru-RU"/>
        </w:rPr>
      </w:pPr>
      <w:r w:rsidRPr="001629D2">
        <w:rPr>
          <w:rFonts w:ascii="Times New Roman" w:hAnsi="Times New Roman"/>
          <w:color w:val="212121"/>
          <w:sz w:val="24"/>
          <w:szCs w:val="24"/>
          <w:shd w:val="clear" w:color="auto" w:fill="FFFFFF"/>
          <w:lang w:val="ru-RU"/>
        </w:rPr>
        <w:t xml:space="preserve"> - Полуавтоматична техника</w:t>
      </w:r>
    </w:p>
    <w:p w:rsidR="00BA5886" w:rsidRPr="001629D2" w:rsidRDefault="00BA5886" w:rsidP="007D186B">
      <w:pPr>
        <w:rPr>
          <w:rFonts w:ascii="Times New Roman" w:hAnsi="Times New Roman"/>
          <w:color w:val="212121"/>
          <w:sz w:val="24"/>
          <w:szCs w:val="24"/>
          <w:shd w:val="clear" w:color="auto" w:fill="FFFFFF"/>
          <w:lang w:val="ru-RU"/>
        </w:rPr>
      </w:pPr>
      <w:r w:rsidRPr="001629D2">
        <w:rPr>
          <w:rFonts w:ascii="Times New Roman" w:hAnsi="Times New Roman"/>
          <w:color w:val="212121"/>
          <w:sz w:val="24"/>
          <w:szCs w:val="24"/>
          <w:shd w:val="clear" w:color="auto" w:fill="FFFFFF"/>
          <w:lang w:val="ru-RU"/>
        </w:rPr>
        <w:t xml:space="preserve"> - Ръчна техника</w:t>
      </w:r>
    </w:p>
    <w:p w:rsidR="00BA5886" w:rsidRPr="001629D2" w:rsidRDefault="00BA5886" w:rsidP="007D186B">
      <w:pPr>
        <w:rPr>
          <w:rFonts w:ascii="Times New Roman" w:hAnsi="Times New Roman"/>
          <w:color w:val="212121"/>
          <w:sz w:val="24"/>
          <w:szCs w:val="24"/>
          <w:shd w:val="clear" w:color="auto" w:fill="FFFFFF"/>
          <w:lang w:val="ru-RU"/>
        </w:rPr>
      </w:pPr>
      <w:r w:rsidRPr="001629D2">
        <w:rPr>
          <w:rFonts w:ascii="Times New Roman" w:hAnsi="Times New Roman"/>
          <w:color w:val="212121"/>
          <w:sz w:val="24"/>
          <w:szCs w:val="24"/>
          <w:shd w:val="clear" w:color="auto" w:fill="FFFFFF"/>
          <w:lang w:val="ru-RU"/>
        </w:rPr>
        <w:t xml:space="preserve"> - Автоматичен избор на параметри</w:t>
      </w:r>
    </w:p>
    <w:p w:rsidR="00BA5886" w:rsidRPr="001629D2" w:rsidRDefault="00BA5886" w:rsidP="007D186B">
      <w:pPr>
        <w:rPr>
          <w:rFonts w:ascii="Times New Roman" w:hAnsi="Times New Roman"/>
          <w:color w:val="212121"/>
          <w:sz w:val="24"/>
          <w:szCs w:val="24"/>
          <w:shd w:val="clear" w:color="auto" w:fill="FFFFFF"/>
          <w:lang w:val="ru-RU"/>
        </w:rPr>
      </w:pPr>
      <w:r w:rsidRPr="001629D2">
        <w:rPr>
          <w:rFonts w:ascii="Times New Roman" w:hAnsi="Times New Roman"/>
          <w:color w:val="212121"/>
          <w:sz w:val="24"/>
          <w:szCs w:val="24"/>
          <w:shd w:val="clear" w:color="auto" w:fill="FFFFFF"/>
          <w:lang w:val="ru-RU"/>
        </w:rPr>
        <w:t xml:space="preserve"> - Записване на събития чрез </w:t>
      </w:r>
      <w:r w:rsidRPr="001629D2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Data</w:t>
      </w:r>
      <w:r w:rsidRPr="001629D2">
        <w:rPr>
          <w:rFonts w:ascii="Times New Roman" w:hAnsi="Times New Roman"/>
          <w:color w:val="212121"/>
          <w:sz w:val="24"/>
          <w:szCs w:val="24"/>
          <w:shd w:val="clear" w:color="auto" w:fill="FFFFFF"/>
          <w:lang w:val="ru-RU"/>
        </w:rPr>
        <w:t xml:space="preserve"> </w:t>
      </w:r>
      <w:r w:rsidRPr="001629D2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Logger</w:t>
      </w:r>
    </w:p>
    <w:p w:rsidR="00BA5886" w:rsidRPr="001629D2" w:rsidRDefault="00BA5886" w:rsidP="007D186B">
      <w:pPr>
        <w:rPr>
          <w:rFonts w:ascii="Times New Roman" w:hAnsi="Times New Roman"/>
          <w:color w:val="212121"/>
          <w:sz w:val="24"/>
          <w:szCs w:val="24"/>
          <w:shd w:val="clear" w:color="auto" w:fill="FFFFFF"/>
          <w:lang w:val="ru-RU"/>
        </w:rPr>
      </w:pPr>
      <w:r w:rsidRPr="001629D2">
        <w:rPr>
          <w:rFonts w:ascii="Times New Roman" w:hAnsi="Times New Roman"/>
          <w:color w:val="212121"/>
          <w:sz w:val="24"/>
          <w:szCs w:val="24"/>
          <w:shd w:val="clear" w:color="auto" w:fill="FFFFFF"/>
          <w:lang w:val="ru-RU"/>
        </w:rPr>
        <w:t xml:space="preserve"> - Броят на експозициите с време и данни за последната експозиция</w:t>
      </w:r>
    </w:p>
    <w:p w:rsidR="00BA5886" w:rsidRPr="001629D2" w:rsidRDefault="00BA5886" w:rsidP="007D186B">
      <w:pPr>
        <w:rPr>
          <w:rFonts w:ascii="Times New Roman" w:hAnsi="Times New Roman"/>
          <w:color w:val="212121"/>
          <w:sz w:val="24"/>
          <w:szCs w:val="24"/>
          <w:shd w:val="clear" w:color="auto" w:fill="FFFFFF"/>
          <w:lang w:val="ru-RU"/>
        </w:rPr>
      </w:pPr>
      <w:r w:rsidRPr="001629D2">
        <w:rPr>
          <w:rFonts w:ascii="Times New Roman" w:hAnsi="Times New Roman"/>
          <w:color w:val="212121"/>
          <w:sz w:val="24"/>
          <w:szCs w:val="24"/>
          <w:shd w:val="clear" w:color="auto" w:fill="FFFFFF"/>
          <w:lang w:val="ru-RU"/>
        </w:rPr>
        <w:t xml:space="preserve"> • Устройство за компресиране:</w:t>
      </w:r>
    </w:p>
    <w:p w:rsidR="00BA5886" w:rsidRPr="00BE4E52" w:rsidRDefault="00BA5886" w:rsidP="007D186B">
      <w:pPr>
        <w:rPr>
          <w:rFonts w:ascii="Times New Roman" w:hAnsi="Times New Roman"/>
          <w:color w:val="212121"/>
          <w:sz w:val="24"/>
          <w:szCs w:val="24"/>
          <w:shd w:val="clear" w:color="auto" w:fill="FFFFFF"/>
          <w:lang w:val="ru-RU"/>
        </w:rPr>
      </w:pPr>
      <w:r w:rsidRPr="001629D2">
        <w:rPr>
          <w:rFonts w:ascii="Times New Roman" w:hAnsi="Times New Roman"/>
          <w:color w:val="212121"/>
          <w:sz w:val="24"/>
          <w:szCs w:val="24"/>
          <w:shd w:val="clear" w:color="auto" w:fill="FFFFFF"/>
          <w:lang w:val="ru-RU"/>
        </w:rPr>
        <w:t xml:space="preserve"> - Работа с двигателя</w:t>
      </w:r>
    </w:p>
    <w:p w:rsidR="00BA5886" w:rsidRPr="009C78F7" w:rsidRDefault="00BA5886" w:rsidP="009512A6">
      <w:pPr>
        <w:numPr>
          <w:ilvl w:val="0"/>
          <w:numId w:val="39"/>
        </w:numPr>
        <w:ind w:left="0" w:firstLine="0"/>
        <w:rPr>
          <w:rFonts w:ascii="Times New Roman" w:hAnsi="Times New Roman"/>
          <w:color w:val="212121"/>
          <w:sz w:val="24"/>
          <w:szCs w:val="24"/>
          <w:shd w:val="clear" w:color="auto" w:fill="FFFFFF"/>
          <w:lang w:val="ru-RU"/>
        </w:rPr>
      </w:pPr>
      <w:r w:rsidRPr="009512A6">
        <w:rPr>
          <w:rFonts w:ascii="Times New Roman" w:hAnsi="Times New Roman"/>
          <w:color w:val="212121"/>
          <w:sz w:val="24"/>
          <w:szCs w:val="24"/>
          <w:shd w:val="clear" w:color="auto" w:fill="FFFFFF"/>
          <w:lang w:val="ru-RU"/>
        </w:rPr>
        <w:t>Система за дигитализиране на мамографски образи</w:t>
      </w:r>
    </w:p>
    <w:p w:rsidR="00BA5886" w:rsidRPr="009512A6" w:rsidRDefault="00BA5886" w:rsidP="009C346D">
      <w:pPr>
        <w:rPr>
          <w:rFonts w:ascii="Times New Roman" w:hAnsi="Times New Roman"/>
          <w:color w:val="212121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color w:val="212121"/>
          <w:sz w:val="24"/>
          <w:szCs w:val="24"/>
          <w:shd w:val="clear" w:color="auto" w:fill="FFFFFF"/>
          <w:lang w:val="bg-BG"/>
        </w:rPr>
        <w:t>В обхвата на предмета на обособената позиция се включва и демонтаж на съществуващ апарат.</w:t>
      </w:r>
    </w:p>
    <w:p w:rsidR="00BA5886" w:rsidRPr="001629D2" w:rsidRDefault="00BA5886" w:rsidP="007D186B">
      <w:pPr>
        <w:rPr>
          <w:rFonts w:ascii="Times New Roman" w:hAnsi="Times New Roman"/>
          <w:color w:val="212121"/>
          <w:sz w:val="24"/>
          <w:szCs w:val="24"/>
          <w:shd w:val="clear" w:color="auto" w:fill="FFFFFF"/>
          <w:lang w:val="ru-RU"/>
        </w:rPr>
      </w:pPr>
      <w:r w:rsidRPr="001629D2">
        <w:rPr>
          <w:rFonts w:ascii="Times New Roman" w:hAnsi="Times New Roman"/>
          <w:sz w:val="24"/>
          <w:szCs w:val="24"/>
          <w:lang w:val="bg-BG"/>
        </w:rPr>
        <w:t>Обособена позиция №</w:t>
      </w:r>
      <w:r w:rsidRPr="001629D2">
        <w:rPr>
          <w:rFonts w:ascii="Times New Roman" w:hAnsi="Times New Roman"/>
          <w:sz w:val="24"/>
          <w:szCs w:val="24"/>
          <w:lang w:val="ru-RU"/>
        </w:rPr>
        <w:t>2</w:t>
      </w:r>
      <w:r w:rsidRPr="001629D2">
        <w:rPr>
          <w:rFonts w:ascii="Times New Roman" w:hAnsi="Times New Roman"/>
          <w:sz w:val="24"/>
          <w:szCs w:val="24"/>
          <w:lang w:val="bg-BG"/>
        </w:rPr>
        <w:t xml:space="preserve"> :</w:t>
      </w:r>
      <w:r w:rsidRPr="001629D2">
        <w:rPr>
          <w:rFonts w:ascii="Times New Roman" w:hAnsi="Times New Roman"/>
          <w:sz w:val="24"/>
          <w:szCs w:val="24"/>
          <w:lang w:val="ru-RU"/>
        </w:rPr>
        <w:t xml:space="preserve"> Доставка, чрез покупка</w:t>
      </w:r>
      <w:r w:rsidRPr="001629D2">
        <w:rPr>
          <w:rFonts w:ascii="Times New Roman" w:hAnsi="Times New Roman"/>
          <w:sz w:val="24"/>
          <w:szCs w:val="24"/>
          <w:lang w:val="bg-BG"/>
        </w:rPr>
        <w:t xml:space="preserve">, на медицинско оборудване, за ползване от граждани на Община Златоград, медицински центрове и медицински персонал. Оборудването е част от системата, т.нар. </w:t>
      </w:r>
      <w:r w:rsidRPr="001629D2">
        <w:rPr>
          <w:rFonts w:ascii="Times New Roman" w:hAnsi="Times New Roman"/>
          <w:sz w:val="24"/>
          <w:szCs w:val="24"/>
          <w:lang w:val="ru-RU"/>
        </w:rPr>
        <w:t>“</w:t>
      </w:r>
      <w:r w:rsidRPr="001629D2">
        <w:rPr>
          <w:rFonts w:ascii="Times New Roman" w:hAnsi="Times New Roman"/>
          <w:sz w:val="24"/>
          <w:szCs w:val="24"/>
          <w:lang w:val="bg-BG"/>
        </w:rPr>
        <w:t>телемедицина” , която ще бъде развита в рамките на проект на Община  Златоград, с акроним e-SOHECA.</w:t>
      </w:r>
    </w:p>
    <w:p w:rsidR="00BA5886" w:rsidRPr="001629D2" w:rsidRDefault="00BA5886" w:rsidP="00730E1D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629D2">
        <w:rPr>
          <w:rFonts w:ascii="Times New Roman" w:hAnsi="Times New Roman"/>
          <w:sz w:val="24"/>
          <w:szCs w:val="24"/>
          <w:lang w:val="ru-RU"/>
        </w:rPr>
        <w:t>За нуждите на проекта ще бъде осигурено медицинско оборудване</w:t>
      </w:r>
      <w:r w:rsidRPr="001629D2">
        <w:rPr>
          <w:rFonts w:ascii="Times New Roman" w:hAnsi="Times New Roman"/>
          <w:sz w:val="24"/>
          <w:szCs w:val="24"/>
          <w:lang w:val="bg-BG"/>
        </w:rPr>
        <w:t>, което ще бъде разпределено, както следва: з</w:t>
      </w:r>
      <w:r w:rsidRPr="001629D2">
        <w:rPr>
          <w:rFonts w:ascii="Times New Roman" w:hAnsi="Times New Roman"/>
          <w:sz w:val="24"/>
          <w:szCs w:val="24"/>
          <w:lang w:val="ru-RU"/>
        </w:rPr>
        <w:t>а граждани</w:t>
      </w:r>
      <w:r w:rsidRPr="001629D2">
        <w:rPr>
          <w:rFonts w:ascii="Times New Roman" w:hAnsi="Times New Roman"/>
          <w:sz w:val="24"/>
          <w:szCs w:val="24"/>
          <w:lang w:val="bg-BG"/>
        </w:rPr>
        <w:t xml:space="preserve"> на Община Златоград (40 бр.)</w:t>
      </w:r>
      <w:r w:rsidRPr="001629D2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629D2">
        <w:rPr>
          <w:rFonts w:ascii="Times New Roman" w:hAnsi="Times New Roman"/>
          <w:sz w:val="24"/>
          <w:szCs w:val="24"/>
          <w:lang w:val="bg-BG"/>
        </w:rPr>
        <w:t xml:space="preserve">за </w:t>
      </w:r>
      <w:r w:rsidRPr="001629D2">
        <w:rPr>
          <w:rFonts w:ascii="Times New Roman" w:hAnsi="Times New Roman"/>
          <w:sz w:val="24"/>
          <w:szCs w:val="24"/>
          <w:lang w:val="ru-RU"/>
        </w:rPr>
        <w:t>центрове за превантивна медицина</w:t>
      </w:r>
      <w:r w:rsidRPr="001629D2">
        <w:rPr>
          <w:rFonts w:ascii="Times New Roman" w:hAnsi="Times New Roman"/>
          <w:sz w:val="24"/>
          <w:szCs w:val="24"/>
          <w:lang w:val="bg-BG"/>
        </w:rPr>
        <w:t xml:space="preserve"> (3 бр.)</w:t>
      </w:r>
      <w:r w:rsidRPr="001629D2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1629D2">
        <w:rPr>
          <w:rFonts w:ascii="Times New Roman" w:hAnsi="Times New Roman"/>
          <w:sz w:val="24"/>
          <w:szCs w:val="24"/>
          <w:lang w:val="bg-BG"/>
        </w:rPr>
        <w:t xml:space="preserve">за медицински персонал (4 бр.), включва също глюкомери и професионални теглови скали. Оборудването </w:t>
      </w:r>
      <w:r w:rsidRPr="001629D2">
        <w:rPr>
          <w:rFonts w:ascii="Times New Roman" w:hAnsi="Times New Roman"/>
          <w:sz w:val="24"/>
          <w:szCs w:val="24"/>
          <w:lang w:val="ru-RU"/>
        </w:rPr>
        <w:t>ще допринесе за гладкото функциониране на системата</w:t>
      </w:r>
      <w:r w:rsidRPr="001629D2">
        <w:rPr>
          <w:rFonts w:ascii="Times New Roman" w:hAnsi="Times New Roman"/>
          <w:sz w:val="24"/>
          <w:szCs w:val="24"/>
          <w:lang w:val="bg-BG"/>
        </w:rPr>
        <w:t xml:space="preserve"> (телемедицина)</w:t>
      </w:r>
      <w:r w:rsidRPr="001629D2">
        <w:rPr>
          <w:rFonts w:ascii="Times New Roman" w:hAnsi="Times New Roman"/>
          <w:sz w:val="24"/>
          <w:szCs w:val="24"/>
          <w:lang w:val="ru-RU"/>
        </w:rPr>
        <w:t>, която ще бъде развита</w:t>
      </w:r>
      <w:r w:rsidRPr="001629D2">
        <w:rPr>
          <w:rFonts w:ascii="Times New Roman" w:hAnsi="Times New Roman"/>
          <w:sz w:val="24"/>
          <w:szCs w:val="24"/>
          <w:lang w:val="bg-BG"/>
        </w:rPr>
        <w:t xml:space="preserve"> в рамките на проект </w:t>
      </w:r>
      <w:r w:rsidRPr="001629D2">
        <w:rPr>
          <w:rFonts w:ascii="Times New Roman" w:hAnsi="Times New Roman"/>
          <w:sz w:val="24"/>
          <w:szCs w:val="24"/>
          <w:lang w:val="en-US"/>
        </w:rPr>
        <w:t>e</w:t>
      </w:r>
      <w:r w:rsidRPr="001629D2">
        <w:rPr>
          <w:rFonts w:ascii="Times New Roman" w:hAnsi="Times New Roman"/>
          <w:sz w:val="24"/>
          <w:szCs w:val="24"/>
          <w:lang w:val="ru-RU"/>
        </w:rPr>
        <w:t>-</w:t>
      </w:r>
      <w:r w:rsidRPr="001629D2">
        <w:rPr>
          <w:rFonts w:ascii="Times New Roman" w:hAnsi="Times New Roman"/>
          <w:sz w:val="24"/>
          <w:szCs w:val="24"/>
          <w:lang w:val="en-US"/>
        </w:rPr>
        <w:t>SOHECA</w:t>
      </w:r>
      <w:r w:rsidRPr="001629D2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1629D2">
        <w:rPr>
          <w:rFonts w:ascii="Times New Roman" w:hAnsi="Times New Roman"/>
          <w:sz w:val="24"/>
          <w:szCs w:val="24"/>
          <w:lang w:val="bg-BG"/>
        </w:rPr>
        <w:t>В рамките на поръчката</w:t>
      </w:r>
      <w:r w:rsidRPr="001629D2">
        <w:rPr>
          <w:rFonts w:ascii="Times New Roman" w:hAnsi="Times New Roman"/>
          <w:sz w:val="24"/>
          <w:szCs w:val="24"/>
          <w:lang w:val="ru-RU"/>
        </w:rPr>
        <w:t xml:space="preserve"> ще бъд</w:t>
      </w:r>
      <w:r w:rsidRPr="001629D2">
        <w:rPr>
          <w:rFonts w:ascii="Times New Roman" w:hAnsi="Times New Roman"/>
          <w:sz w:val="24"/>
          <w:szCs w:val="24"/>
          <w:lang w:val="bg-BG"/>
        </w:rPr>
        <w:t>е</w:t>
      </w:r>
      <w:r w:rsidRPr="001629D2">
        <w:rPr>
          <w:rFonts w:ascii="Times New Roman" w:hAnsi="Times New Roman"/>
          <w:sz w:val="24"/>
          <w:szCs w:val="24"/>
          <w:lang w:val="ru-RU"/>
        </w:rPr>
        <w:t xml:space="preserve"> възложен</w:t>
      </w:r>
      <w:r w:rsidRPr="001629D2">
        <w:rPr>
          <w:rFonts w:ascii="Times New Roman" w:hAnsi="Times New Roman"/>
          <w:sz w:val="24"/>
          <w:szCs w:val="24"/>
          <w:lang w:val="bg-BG"/>
        </w:rPr>
        <w:t xml:space="preserve">а доставка, чрез закупуване, на </w:t>
      </w:r>
      <w:r w:rsidRPr="001629D2">
        <w:rPr>
          <w:rFonts w:ascii="Times New Roman" w:hAnsi="Times New Roman"/>
          <w:sz w:val="24"/>
          <w:szCs w:val="24"/>
          <w:lang w:val="ru-RU"/>
        </w:rPr>
        <w:t>следн</w:t>
      </w:r>
      <w:r w:rsidRPr="001629D2">
        <w:rPr>
          <w:rFonts w:ascii="Times New Roman" w:hAnsi="Times New Roman"/>
          <w:sz w:val="24"/>
          <w:szCs w:val="24"/>
          <w:lang w:val="bg-BG"/>
        </w:rPr>
        <w:t>ото медицинско оборудване</w:t>
      </w:r>
      <w:r w:rsidRPr="001629D2">
        <w:rPr>
          <w:rFonts w:ascii="Times New Roman" w:hAnsi="Times New Roman"/>
          <w:sz w:val="24"/>
          <w:szCs w:val="24"/>
          <w:lang w:val="ru-RU"/>
        </w:rPr>
        <w:t>:</w:t>
      </w:r>
    </w:p>
    <w:p w:rsidR="00BA5886" w:rsidRPr="001629D2" w:rsidRDefault="00BA5886" w:rsidP="00B03BC2">
      <w:pPr>
        <w:pStyle w:val="ListParagraph"/>
        <w:numPr>
          <w:ilvl w:val="0"/>
          <w:numId w:val="38"/>
        </w:numPr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1629D2">
        <w:rPr>
          <w:rFonts w:ascii="Times New Roman" w:hAnsi="Times New Roman"/>
          <w:sz w:val="24"/>
          <w:szCs w:val="24"/>
        </w:rPr>
        <w:t>Професионална теглова скала</w:t>
      </w:r>
      <w:r w:rsidRPr="001629D2">
        <w:rPr>
          <w:rFonts w:ascii="Times New Roman" w:hAnsi="Times New Roman"/>
          <w:sz w:val="24"/>
          <w:szCs w:val="24"/>
          <w:lang w:val="bg-BG"/>
        </w:rPr>
        <w:t xml:space="preserve"> -  3 бр.;</w:t>
      </w:r>
    </w:p>
    <w:p w:rsidR="00BA5886" w:rsidRPr="001629D2" w:rsidRDefault="00BA5886" w:rsidP="00B03BC2">
      <w:pPr>
        <w:pStyle w:val="ListParagraph"/>
        <w:numPr>
          <w:ilvl w:val="0"/>
          <w:numId w:val="38"/>
        </w:num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629D2">
        <w:rPr>
          <w:rFonts w:ascii="Times New Roman" w:hAnsi="Times New Roman"/>
          <w:sz w:val="24"/>
          <w:szCs w:val="24"/>
          <w:lang w:val="bg-BG"/>
        </w:rPr>
        <w:t>М</w:t>
      </w:r>
      <w:r w:rsidRPr="001629D2">
        <w:rPr>
          <w:rFonts w:ascii="Times New Roman" w:hAnsi="Times New Roman"/>
          <w:sz w:val="24"/>
          <w:szCs w:val="24"/>
          <w:lang w:val="ru-RU"/>
        </w:rPr>
        <w:t>едицинско оборудване, измерващо множество параметри, включително</w:t>
      </w:r>
      <w:r w:rsidRPr="001629D2">
        <w:rPr>
          <w:rFonts w:ascii="Times New Roman" w:hAnsi="Times New Roman"/>
          <w:sz w:val="24"/>
          <w:szCs w:val="24"/>
          <w:lang w:val="bg-BG"/>
        </w:rPr>
        <w:t>:</w:t>
      </w:r>
      <w:r w:rsidRPr="001629D2">
        <w:rPr>
          <w:rFonts w:ascii="Times New Roman" w:hAnsi="Times New Roman"/>
          <w:sz w:val="24"/>
          <w:szCs w:val="24"/>
          <w:lang w:val="ru-RU"/>
        </w:rPr>
        <w:t xml:space="preserve"> кръвно</w:t>
      </w:r>
      <w:r w:rsidRPr="001629D2">
        <w:rPr>
          <w:rFonts w:ascii="Times New Roman" w:hAnsi="Times New Roman"/>
          <w:sz w:val="24"/>
          <w:szCs w:val="24"/>
          <w:lang w:val="bg-BG"/>
        </w:rPr>
        <w:t xml:space="preserve"> налягане</w:t>
      </w:r>
      <w:r w:rsidRPr="001629D2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1629D2">
        <w:rPr>
          <w:rFonts w:ascii="Times New Roman" w:hAnsi="Times New Roman"/>
          <w:sz w:val="24"/>
          <w:szCs w:val="24"/>
          <w:lang w:val="bg-BG"/>
        </w:rPr>
        <w:t xml:space="preserve">пулс, </w:t>
      </w:r>
      <w:r w:rsidRPr="001629D2">
        <w:rPr>
          <w:rFonts w:ascii="Times New Roman" w:hAnsi="Times New Roman"/>
          <w:sz w:val="24"/>
          <w:szCs w:val="24"/>
          <w:lang w:val="ru-RU"/>
        </w:rPr>
        <w:t>регулярност на пулса, температур</w:t>
      </w:r>
      <w:r w:rsidRPr="001629D2">
        <w:rPr>
          <w:rFonts w:ascii="Times New Roman" w:hAnsi="Times New Roman"/>
          <w:sz w:val="24"/>
          <w:szCs w:val="24"/>
          <w:lang w:val="bg-BG"/>
        </w:rPr>
        <w:t>а</w:t>
      </w:r>
      <w:r w:rsidRPr="001629D2">
        <w:rPr>
          <w:rFonts w:ascii="Times New Roman" w:hAnsi="Times New Roman"/>
          <w:sz w:val="24"/>
          <w:szCs w:val="24"/>
          <w:lang w:val="ru-RU"/>
        </w:rPr>
        <w:t xml:space="preserve">, скорост на дишане </w:t>
      </w:r>
      <w:r w:rsidRPr="001629D2">
        <w:rPr>
          <w:rFonts w:ascii="Times New Roman" w:hAnsi="Times New Roman"/>
          <w:sz w:val="24"/>
          <w:szCs w:val="24"/>
        </w:rPr>
        <w:t>SPO</w:t>
      </w:r>
      <w:r w:rsidRPr="001629D2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1629D2">
        <w:rPr>
          <w:rFonts w:ascii="Times New Roman" w:hAnsi="Times New Roman"/>
          <w:sz w:val="24"/>
          <w:szCs w:val="24"/>
          <w:lang w:val="ru-RU"/>
        </w:rPr>
        <w:t xml:space="preserve">, 1-клетъчна ЕКГ. Оборудването ще бъде преносимо, леко, с екран и </w:t>
      </w:r>
      <w:r w:rsidRPr="001629D2">
        <w:rPr>
          <w:rFonts w:ascii="Times New Roman" w:hAnsi="Times New Roman"/>
          <w:sz w:val="24"/>
          <w:szCs w:val="24"/>
        </w:rPr>
        <w:t>CE</w:t>
      </w:r>
      <w:r w:rsidRPr="001629D2">
        <w:rPr>
          <w:rFonts w:ascii="Times New Roman" w:hAnsi="Times New Roman"/>
          <w:sz w:val="24"/>
          <w:szCs w:val="24"/>
          <w:lang w:val="ru-RU"/>
        </w:rPr>
        <w:t xml:space="preserve"> одобрено</w:t>
      </w:r>
      <w:r w:rsidRPr="001629D2">
        <w:rPr>
          <w:rFonts w:ascii="Times New Roman" w:hAnsi="Times New Roman"/>
          <w:sz w:val="24"/>
          <w:szCs w:val="24"/>
          <w:lang w:val="bg-BG"/>
        </w:rPr>
        <w:t xml:space="preserve"> – 47 броя;</w:t>
      </w:r>
    </w:p>
    <w:p w:rsidR="00BA5886" w:rsidRPr="001629D2" w:rsidRDefault="00BA5886" w:rsidP="00B03BC2">
      <w:pPr>
        <w:pStyle w:val="ListParagraph"/>
        <w:numPr>
          <w:ilvl w:val="0"/>
          <w:numId w:val="38"/>
        </w:numPr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1629D2">
        <w:rPr>
          <w:rFonts w:ascii="Times New Roman" w:hAnsi="Times New Roman"/>
          <w:sz w:val="24"/>
          <w:szCs w:val="24"/>
          <w:lang w:val="bg-BG"/>
        </w:rPr>
        <w:t>Глюкомери – 7 бр.</w:t>
      </w:r>
    </w:p>
    <w:p w:rsidR="00BA5886" w:rsidRPr="001629D2" w:rsidRDefault="00BA5886" w:rsidP="00541A26">
      <w:pPr>
        <w:rPr>
          <w:rFonts w:ascii="Times New Roman" w:hAnsi="Times New Roman"/>
          <w:sz w:val="24"/>
          <w:szCs w:val="24"/>
          <w:lang w:val="bg-BG"/>
        </w:rPr>
      </w:pPr>
      <w:r w:rsidRPr="001629D2">
        <w:rPr>
          <w:rFonts w:ascii="Times New Roman" w:hAnsi="Times New Roman"/>
          <w:sz w:val="24"/>
          <w:szCs w:val="24"/>
          <w:lang w:val="ru-RU"/>
        </w:rPr>
        <w:t>Техническите спецификации</w:t>
      </w:r>
      <w:r w:rsidRPr="001629D2">
        <w:rPr>
          <w:rFonts w:ascii="Times New Roman" w:hAnsi="Times New Roman"/>
          <w:sz w:val="24"/>
          <w:szCs w:val="24"/>
          <w:lang w:val="bg-BG"/>
        </w:rPr>
        <w:t>/параметри</w:t>
      </w:r>
      <w:r w:rsidRPr="001629D2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1629D2">
        <w:rPr>
          <w:rFonts w:ascii="Times New Roman" w:hAnsi="Times New Roman"/>
          <w:sz w:val="24"/>
          <w:szCs w:val="24"/>
          <w:lang w:val="bg-BG"/>
        </w:rPr>
        <w:t xml:space="preserve">медицинското </w:t>
      </w:r>
      <w:r w:rsidRPr="001629D2">
        <w:rPr>
          <w:rFonts w:ascii="Times New Roman" w:hAnsi="Times New Roman"/>
          <w:sz w:val="24"/>
          <w:szCs w:val="24"/>
          <w:lang w:val="ru-RU"/>
        </w:rPr>
        <w:t>оборудване</w:t>
      </w:r>
      <w:r w:rsidRPr="001629D2">
        <w:rPr>
          <w:rFonts w:ascii="Times New Roman" w:hAnsi="Times New Roman"/>
          <w:sz w:val="24"/>
          <w:szCs w:val="24"/>
          <w:lang w:val="bg-BG"/>
        </w:rPr>
        <w:t>:</w:t>
      </w:r>
    </w:p>
    <w:p w:rsidR="00BA5886" w:rsidRPr="001629D2" w:rsidRDefault="00BA5886" w:rsidP="009B1F46">
      <w:pPr>
        <w:pStyle w:val="Heading3"/>
        <w:jc w:val="both"/>
        <w:rPr>
          <w:rFonts w:ascii="Times New Roman" w:hAnsi="Times New Roman"/>
          <w:sz w:val="24"/>
          <w:szCs w:val="24"/>
          <w:lang w:val="bg-BG"/>
        </w:rPr>
      </w:pPr>
      <w:r w:rsidRPr="001629D2">
        <w:rPr>
          <w:rFonts w:ascii="Times New Roman" w:hAnsi="Times New Roman"/>
          <w:sz w:val="24"/>
          <w:szCs w:val="24"/>
          <w:lang w:val="ru-RU"/>
        </w:rPr>
        <w:t>Медицинско оборудване, измерващо множество параметри, включително</w:t>
      </w:r>
      <w:r w:rsidRPr="001629D2">
        <w:rPr>
          <w:rFonts w:ascii="Times New Roman" w:hAnsi="Times New Roman"/>
          <w:sz w:val="24"/>
          <w:szCs w:val="24"/>
          <w:lang w:val="bg-BG"/>
        </w:rPr>
        <w:t>:</w:t>
      </w:r>
      <w:r w:rsidRPr="001629D2">
        <w:rPr>
          <w:rFonts w:ascii="Times New Roman" w:hAnsi="Times New Roman"/>
          <w:sz w:val="24"/>
          <w:szCs w:val="24"/>
          <w:lang w:val="ru-RU"/>
        </w:rPr>
        <w:t xml:space="preserve"> кръвно налягане, пулс, регулярност на пулса, температур</w:t>
      </w:r>
      <w:r w:rsidRPr="001629D2">
        <w:rPr>
          <w:rFonts w:ascii="Times New Roman" w:hAnsi="Times New Roman"/>
          <w:sz w:val="24"/>
          <w:szCs w:val="24"/>
          <w:lang w:val="bg-BG"/>
        </w:rPr>
        <w:t>а</w:t>
      </w:r>
      <w:r w:rsidRPr="001629D2">
        <w:rPr>
          <w:rFonts w:ascii="Times New Roman" w:hAnsi="Times New Roman"/>
          <w:sz w:val="24"/>
          <w:szCs w:val="24"/>
          <w:lang w:val="ru-RU"/>
        </w:rPr>
        <w:t xml:space="preserve">, скорост на дишане </w:t>
      </w:r>
      <w:r w:rsidRPr="001629D2">
        <w:rPr>
          <w:rFonts w:ascii="Times New Roman" w:hAnsi="Times New Roman"/>
          <w:sz w:val="24"/>
          <w:szCs w:val="24"/>
        </w:rPr>
        <w:t>SPO</w:t>
      </w:r>
      <w:r w:rsidRPr="001629D2">
        <w:rPr>
          <w:rFonts w:ascii="Times New Roman" w:hAnsi="Times New Roman"/>
          <w:sz w:val="24"/>
          <w:szCs w:val="24"/>
          <w:vertAlign w:val="subscript"/>
          <w:lang w:val="ru-RU"/>
        </w:rPr>
        <w:t>2</w:t>
      </w:r>
      <w:r w:rsidRPr="001629D2">
        <w:rPr>
          <w:rFonts w:ascii="Times New Roman" w:hAnsi="Times New Roman"/>
          <w:sz w:val="24"/>
          <w:szCs w:val="24"/>
          <w:lang w:val="ru-RU"/>
        </w:rPr>
        <w:t xml:space="preserve">, 1-клетъчна ЕКГ. Оборудването ще бъде преносимо, леко, с екран и </w:t>
      </w:r>
      <w:r w:rsidRPr="001629D2">
        <w:rPr>
          <w:rFonts w:ascii="Times New Roman" w:hAnsi="Times New Roman"/>
          <w:sz w:val="24"/>
          <w:szCs w:val="24"/>
        </w:rPr>
        <w:t>CE</w:t>
      </w:r>
      <w:r w:rsidRPr="001629D2">
        <w:rPr>
          <w:rFonts w:ascii="Times New Roman" w:hAnsi="Times New Roman"/>
          <w:sz w:val="24"/>
          <w:szCs w:val="24"/>
          <w:lang w:val="ru-RU"/>
        </w:rPr>
        <w:t xml:space="preserve"> (производителят декларира,</w:t>
      </w:r>
      <w:r w:rsidRPr="001629D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629D2">
        <w:rPr>
          <w:rFonts w:ascii="Times New Roman" w:hAnsi="Times New Roman"/>
          <w:sz w:val="24"/>
          <w:szCs w:val="24"/>
          <w:lang w:val="ru-RU"/>
        </w:rPr>
        <w:t>че</w:t>
      </w:r>
      <w:r w:rsidRPr="001629D2">
        <w:rPr>
          <w:rFonts w:ascii="Times New Roman" w:hAnsi="Times New Roman"/>
          <w:sz w:val="24"/>
          <w:szCs w:val="24"/>
          <w:lang w:val="bg-BG"/>
        </w:rPr>
        <w:t xml:space="preserve"> продуктът му отговаря на изискванията и са изпълнени процедурите за оценка на съответствието, описани в съответната директива) </w:t>
      </w:r>
      <w:r w:rsidRPr="001629D2">
        <w:rPr>
          <w:rFonts w:ascii="Times New Roman" w:hAnsi="Times New Roman"/>
          <w:sz w:val="24"/>
          <w:szCs w:val="24"/>
          <w:lang w:val="ru-RU"/>
        </w:rPr>
        <w:t xml:space="preserve">одобрено – 47 </w:t>
      </w:r>
      <w:r w:rsidRPr="001629D2">
        <w:rPr>
          <w:rFonts w:ascii="Times New Roman" w:hAnsi="Times New Roman"/>
          <w:sz w:val="24"/>
          <w:szCs w:val="24"/>
          <w:lang w:val="bg-BG"/>
        </w:rPr>
        <w:t>броя.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A0"/>
      </w:tblPr>
      <w:tblGrid>
        <w:gridCol w:w="516"/>
        <w:gridCol w:w="2601"/>
        <w:gridCol w:w="2197"/>
        <w:gridCol w:w="1394"/>
        <w:gridCol w:w="3404"/>
      </w:tblGrid>
      <w:tr w:rsidR="00BA5886" w:rsidRPr="001629D2" w:rsidTr="007B483B">
        <w:trPr>
          <w:tblHeader/>
        </w:trPr>
        <w:tc>
          <w:tcPr>
            <w:tcW w:w="2520" w:type="pct"/>
            <w:gridSpan w:val="2"/>
            <w:shd w:val="clear" w:color="auto" w:fill="D9D9D9"/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СПЕЦИФИКАЦИЯ</w:t>
            </w:r>
          </w:p>
        </w:tc>
        <w:tc>
          <w:tcPr>
            <w:tcW w:w="991" w:type="pct"/>
            <w:shd w:val="clear" w:color="auto" w:fill="D9D9D9"/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И</w:t>
            </w: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ЗИСКВАНЕ</w:t>
            </w:r>
          </w:p>
        </w:tc>
        <w:tc>
          <w:tcPr>
            <w:tcW w:w="681" w:type="pct"/>
            <w:shd w:val="clear" w:color="auto" w:fill="D9D9D9"/>
            <w:vAlign w:val="center"/>
          </w:tcPr>
          <w:p w:rsidR="00BA5886" w:rsidRPr="001629D2" w:rsidRDefault="00BA5886" w:rsidP="00590542">
            <w:pPr>
              <w:tabs>
                <w:tab w:val="left" w:pos="394"/>
              </w:tabs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ОТГОВОР</w:t>
            </w:r>
          </w:p>
        </w:tc>
        <w:tc>
          <w:tcPr>
            <w:tcW w:w="808" w:type="pct"/>
            <w:shd w:val="clear" w:color="auto" w:fill="D9D9D9"/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Референция</w:t>
            </w:r>
            <w:r w:rsidRPr="001629D2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/доказателствени документи</w:t>
            </w:r>
          </w:p>
        </w:tc>
      </w:tr>
      <w:tr w:rsidR="00BA5886" w:rsidRPr="001629D2" w:rsidTr="007B483B">
        <w:trPr>
          <w:trHeight w:val="387"/>
        </w:trPr>
        <w:tc>
          <w:tcPr>
            <w:tcW w:w="5000" w:type="pct"/>
            <w:gridSpan w:val="5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Основни характеристики</w:t>
            </w:r>
          </w:p>
        </w:tc>
      </w:tr>
      <w:tr w:rsidR="00BA5886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Toc274053261"/>
            <w:bookmarkStart w:id="1" w:name="_Toc304363917"/>
            <w:r w:rsidRPr="001629D2">
              <w:rPr>
                <w:rFonts w:ascii="Times New Roman" w:hAnsi="Times New Roman"/>
                <w:sz w:val="24"/>
                <w:szCs w:val="24"/>
              </w:rPr>
              <w:t>1</w:t>
            </w:r>
            <w:bookmarkEnd w:id="0"/>
            <w:bookmarkEnd w:id="1"/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>Количество/ бройки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Toc274053262"/>
            <w:bookmarkStart w:id="3" w:name="_Toc304363918"/>
            <w:r w:rsidRPr="001629D2">
              <w:rPr>
                <w:rFonts w:ascii="Times New Roman" w:hAnsi="Times New Roman"/>
                <w:sz w:val="24"/>
                <w:szCs w:val="24"/>
              </w:rPr>
              <w:t>2</w:t>
            </w:r>
            <w:bookmarkEnd w:id="2"/>
            <w:bookmarkEnd w:id="3"/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Модел (Да се споменава)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Toc274053263"/>
            <w:bookmarkStart w:id="5" w:name="_Toc304363919"/>
            <w:r w:rsidRPr="001629D2">
              <w:rPr>
                <w:rFonts w:ascii="Times New Roman" w:hAnsi="Times New Roman"/>
                <w:sz w:val="24"/>
                <w:szCs w:val="24"/>
              </w:rPr>
              <w:t>3</w:t>
            </w:r>
            <w:bookmarkEnd w:id="4"/>
            <w:bookmarkEnd w:id="5"/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Способност за преносимост (само за батерии)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bookmarkStart w:id="6" w:name="_Toc274053264"/>
            <w:bookmarkStart w:id="7" w:name="_Toc304363920"/>
            <w:r w:rsidRPr="001629D2">
              <w:rPr>
                <w:rFonts w:ascii="Times New Roman" w:hAnsi="Times New Roman"/>
                <w:sz w:val="24"/>
                <w:szCs w:val="24"/>
              </w:rPr>
              <w:t>4</w:t>
            </w:r>
            <w:bookmarkEnd w:id="6"/>
            <w:bookmarkEnd w:id="7"/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ЛСД дисплей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bookmarkStart w:id="8" w:name="_Toc304363921"/>
            <w:r w:rsidRPr="001629D2">
              <w:rPr>
                <w:rFonts w:ascii="Times New Roman" w:hAnsi="Times New Roman"/>
                <w:sz w:val="24"/>
                <w:szCs w:val="24"/>
              </w:rPr>
              <w:t>5</w:t>
            </w:r>
            <w:bookmarkEnd w:id="8"/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CE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одобрени и маркирани (производителят декларира,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че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продуктът му отговаря на изискванията и са изпълнени процедурите за оценка на съответствието, описани в съответната директива)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7B483B">
        <w:trPr>
          <w:trHeight w:val="387"/>
        </w:trPr>
        <w:tc>
          <w:tcPr>
            <w:tcW w:w="5000" w:type="pct"/>
            <w:gridSpan w:val="5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Функционалности</w:t>
            </w:r>
          </w:p>
        </w:tc>
      </w:tr>
      <w:tr w:rsidR="00BA5886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>Кабелна и безжична поддръжка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Записване на електрокардиографски събития (1 водеща ЕКГ)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Работа с импулсен оксиметър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>Функция за измерване на кръвното налягане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>Общо време за запис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 xml:space="preserve">≥20 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>сек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>Функция за измерване на температурата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Функция за измерване на сърдечната честота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7B483B">
        <w:trPr>
          <w:trHeight w:val="387"/>
        </w:trPr>
        <w:tc>
          <w:tcPr>
            <w:tcW w:w="5000" w:type="pct"/>
            <w:gridSpan w:val="5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Възможности</w:t>
            </w:r>
          </w:p>
        </w:tc>
      </w:tr>
      <w:tr w:rsidR="00BA5886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1E6CEA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Поддръжка 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 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резултати от изображения и ЕКГ вълни на екрана на устройството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Могат да се стартират измервания с едно докосване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Звукови и визуални маркери за маркиране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>/отбелязване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операциите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Възможност за автоматично съхраняване и изпращане на данни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1E6CEA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Възможност за записване на 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>резултати/събития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Възможност за писане, съхраняване и изпращане на данни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>поне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 xml:space="preserve"> 2m 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>Възможност за безжично предаване на данни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>Работа с батерия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>Двупосочна безжична комуникация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Възможност за взаимодействие с устройства с 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>iOS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>Android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/ или компютър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7B483B">
        <w:trPr>
          <w:trHeight w:val="387"/>
        </w:trPr>
        <w:tc>
          <w:tcPr>
            <w:tcW w:w="5000" w:type="pct"/>
            <w:gridSpan w:val="5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документация</w:t>
            </w:r>
          </w:p>
        </w:tc>
      </w:tr>
      <w:tr w:rsidR="00BA5886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Ръководства за потребителя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7B483B">
        <w:tc>
          <w:tcPr>
            <w:tcW w:w="27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4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6F63FC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Осигуре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>API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( 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приложно-програм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>ен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интерфейс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) 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 взаимодействие с 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>e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>SOHECA</w:t>
            </w:r>
          </w:p>
        </w:tc>
        <w:tc>
          <w:tcPr>
            <w:tcW w:w="99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8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5886" w:rsidRPr="001629D2" w:rsidRDefault="00BA5886" w:rsidP="00DF1F59">
      <w:pPr>
        <w:rPr>
          <w:rFonts w:ascii="Times New Roman" w:hAnsi="Times New Roman"/>
          <w:sz w:val="24"/>
          <w:szCs w:val="24"/>
          <w:lang w:val="bg-BG" w:eastAsia="el-GR"/>
        </w:rPr>
      </w:pPr>
    </w:p>
    <w:p w:rsidR="00BA5886" w:rsidRPr="001629D2" w:rsidRDefault="00BA5886" w:rsidP="00DF1F59">
      <w:pPr>
        <w:pStyle w:val="Heading3"/>
        <w:rPr>
          <w:rFonts w:ascii="Times New Roman" w:hAnsi="Times New Roman"/>
          <w:sz w:val="24"/>
          <w:szCs w:val="24"/>
          <w:lang w:val="bg-BG"/>
        </w:rPr>
      </w:pPr>
      <w:r w:rsidRPr="001629D2">
        <w:rPr>
          <w:rFonts w:ascii="Times New Roman" w:hAnsi="Times New Roman"/>
          <w:sz w:val="24"/>
          <w:szCs w:val="24"/>
          <w:lang w:val="bg-BG"/>
        </w:rPr>
        <w:t>Г</w:t>
      </w:r>
      <w:r w:rsidRPr="001629D2">
        <w:rPr>
          <w:rFonts w:ascii="Times New Roman" w:hAnsi="Times New Roman"/>
          <w:sz w:val="24"/>
          <w:szCs w:val="24"/>
          <w:lang w:val="el-GR"/>
        </w:rPr>
        <w:t>люкомер</w:t>
      </w:r>
      <w:r w:rsidRPr="001629D2">
        <w:rPr>
          <w:rFonts w:ascii="Times New Roman" w:hAnsi="Times New Roman"/>
          <w:sz w:val="24"/>
          <w:szCs w:val="24"/>
          <w:lang w:val="bg-BG"/>
        </w:rPr>
        <w:t xml:space="preserve"> – 7 бр.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A0"/>
      </w:tblPr>
      <w:tblGrid>
        <w:gridCol w:w="456"/>
        <w:gridCol w:w="3681"/>
        <w:gridCol w:w="2197"/>
        <w:gridCol w:w="1394"/>
        <w:gridCol w:w="1512"/>
      </w:tblGrid>
      <w:tr w:rsidR="00BA5886" w:rsidRPr="001629D2" w:rsidTr="00E60181">
        <w:trPr>
          <w:tblHeader/>
        </w:trPr>
        <w:tc>
          <w:tcPr>
            <w:tcW w:w="2650" w:type="pct"/>
            <w:gridSpan w:val="2"/>
            <w:shd w:val="clear" w:color="auto" w:fill="D9D9D9"/>
            <w:vAlign w:val="center"/>
          </w:tcPr>
          <w:p w:rsidR="00BA5886" w:rsidRPr="001629D2" w:rsidRDefault="00BA5886" w:rsidP="00D57CA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СПЕЦИФИКАЦИЯ</w:t>
            </w:r>
          </w:p>
        </w:tc>
        <w:tc>
          <w:tcPr>
            <w:tcW w:w="900" w:type="pct"/>
            <w:shd w:val="clear" w:color="auto" w:fill="D9D9D9"/>
            <w:vAlign w:val="center"/>
          </w:tcPr>
          <w:p w:rsidR="00BA5886" w:rsidRPr="001629D2" w:rsidRDefault="00BA5886" w:rsidP="00D57CA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И</w:t>
            </w: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ЗИСКВАНЕ</w:t>
            </w:r>
          </w:p>
        </w:tc>
        <w:tc>
          <w:tcPr>
            <w:tcW w:w="660" w:type="pct"/>
            <w:shd w:val="clear" w:color="auto" w:fill="D9D9D9"/>
            <w:vAlign w:val="center"/>
          </w:tcPr>
          <w:p w:rsidR="00BA5886" w:rsidRPr="001629D2" w:rsidRDefault="00BA5886" w:rsidP="00D57CA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ОТГОВОР</w:t>
            </w:r>
          </w:p>
        </w:tc>
        <w:tc>
          <w:tcPr>
            <w:tcW w:w="790" w:type="pct"/>
            <w:shd w:val="clear" w:color="auto" w:fill="D9D9D9"/>
            <w:vAlign w:val="center"/>
          </w:tcPr>
          <w:p w:rsidR="00BA5886" w:rsidRPr="001629D2" w:rsidRDefault="00BA5886" w:rsidP="00D57CA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референция</w:t>
            </w:r>
          </w:p>
        </w:tc>
      </w:tr>
      <w:tr w:rsidR="00BA5886" w:rsidRPr="001629D2" w:rsidTr="007B483B">
        <w:trPr>
          <w:trHeight w:val="387"/>
        </w:trPr>
        <w:tc>
          <w:tcPr>
            <w:tcW w:w="5000" w:type="pct"/>
            <w:gridSpan w:val="5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Основни характеристики</w:t>
            </w:r>
          </w:p>
        </w:tc>
      </w:tr>
      <w:tr w:rsidR="00BA5886" w:rsidRPr="001629D2" w:rsidTr="00E60181">
        <w:tc>
          <w:tcPr>
            <w:tcW w:w="3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/ бройки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7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E60181">
        <w:tc>
          <w:tcPr>
            <w:tcW w:w="3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Модел (Да се споменава)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E60181">
        <w:tc>
          <w:tcPr>
            <w:tcW w:w="3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>Способност за преносимост (само за батерии)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E60181">
        <w:tc>
          <w:tcPr>
            <w:tcW w:w="3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ЛСД дисплей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E60181">
        <w:tc>
          <w:tcPr>
            <w:tcW w:w="3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CE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(производителят декларира,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че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продуктът му отговаря на изискванията и са изпълнени процедурите за оценка на съответствието, описани в съответната директива)  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одобрени и маркирани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7B483B">
        <w:trPr>
          <w:trHeight w:val="387"/>
        </w:trPr>
        <w:tc>
          <w:tcPr>
            <w:tcW w:w="5000" w:type="pct"/>
            <w:gridSpan w:val="5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Функционалности</w:t>
            </w:r>
          </w:p>
        </w:tc>
      </w:tr>
      <w:tr w:rsidR="00BA5886" w:rsidRPr="001629D2" w:rsidTr="00E60181">
        <w:tc>
          <w:tcPr>
            <w:tcW w:w="3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Измерване нивото на кръвната 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>захар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Style w:val="shorttext"/>
                <w:rFonts w:ascii="Times New Roman" w:hAnsi="Times New Roman"/>
                <w:sz w:val="24"/>
                <w:szCs w:val="24"/>
                <w:lang w:val="bg-BG"/>
              </w:rPr>
              <w:t>поне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 xml:space="preserve">  1.1-33.3mmol/L (20-600mg/dL)</w:t>
            </w:r>
          </w:p>
        </w:tc>
        <w:tc>
          <w:tcPr>
            <w:tcW w:w="6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E60181">
        <w:tc>
          <w:tcPr>
            <w:tcW w:w="3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60507A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>Индикатор за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единица за</w:t>
            </w: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>измерване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Mg</w:t>
            </w: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>/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>dL</w:t>
            </w: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 xml:space="preserve"> ή 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>mmol</w:t>
            </w: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>/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6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7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</w:tr>
      <w:tr w:rsidR="00BA5886" w:rsidRPr="001629D2" w:rsidTr="007B483B">
        <w:trPr>
          <w:trHeight w:val="387"/>
        </w:trPr>
        <w:tc>
          <w:tcPr>
            <w:tcW w:w="5000" w:type="pct"/>
            <w:gridSpan w:val="5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Възможности</w:t>
            </w:r>
          </w:p>
        </w:tc>
      </w:tr>
      <w:tr w:rsidR="00BA5886" w:rsidRPr="001629D2" w:rsidTr="00E60181">
        <w:tc>
          <w:tcPr>
            <w:tcW w:w="3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Могат да се стартират измервания с едно докосване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E60181">
        <w:tc>
          <w:tcPr>
            <w:tcW w:w="3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>Звукови и визуални маркери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E60181">
        <w:tc>
          <w:tcPr>
            <w:tcW w:w="3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Възможност за писане, съхранение и изпращане на данни по едно и също време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E60181">
        <w:tc>
          <w:tcPr>
            <w:tcW w:w="3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>Двупосочна безжична комуникация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E60181">
        <w:tc>
          <w:tcPr>
            <w:tcW w:w="3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>Запазване на измерванията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B651E4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9D2">
              <w:rPr>
                <w:rStyle w:val="shorttext"/>
                <w:rFonts w:ascii="Times New Roman" w:hAnsi="Times New Roman"/>
                <w:sz w:val="24"/>
                <w:szCs w:val="24"/>
                <w:lang w:val="bg-BG"/>
              </w:rPr>
              <w:t>поне</w:t>
            </w:r>
            <w:r w:rsidRPr="001629D2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 200 </w:t>
            </w:r>
            <w:r w:rsidRPr="001629D2">
              <w:rPr>
                <w:rStyle w:val="shorttext"/>
                <w:rFonts w:ascii="Times New Roman" w:hAnsi="Times New Roman"/>
                <w:sz w:val="24"/>
                <w:szCs w:val="24"/>
                <w:lang w:val="bg-BG"/>
              </w:rPr>
              <w:t>показателя с дата</w:t>
            </w:r>
          </w:p>
        </w:tc>
        <w:tc>
          <w:tcPr>
            <w:tcW w:w="6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E60181">
        <w:tc>
          <w:tcPr>
            <w:tcW w:w="3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Възможност за взаимодействие с устройства с 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>iOS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>Android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/ или компютър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7B483B">
        <w:trPr>
          <w:trHeight w:val="387"/>
        </w:trPr>
        <w:tc>
          <w:tcPr>
            <w:tcW w:w="5000" w:type="pct"/>
            <w:gridSpan w:val="5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документация</w:t>
            </w:r>
          </w:p>
        </w:tc>
      </w:tr>
      <w:tr w:rsidR="00BA5886" w:rsidRPr="001629D2" w:rsidTr="00E60181">
        <w:tc>
          <w:tcPr>
            <w:tcW w:w="3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>Ръководства за потребителя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E60181">
        <w:tc>
          <w:tcPr>
            <w:tcW w:w="34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0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2331F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Осигуре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>API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взаимодействие с 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>e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>SOHECA</w:t>
            </w:r>
          </w:p>
        </w:tc>
        <w:tc>
          <w:tcPr>
            <w:tcW w:w="9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5886" w:rsidRPr="001629D2" w:rsidRDefault="00BA5886" w:rsidP="00DF1F59">
      <w:pPr>
        <w:rPr>
          <w:rFonts w:ascii="Times New Roman" w:hAnsi="Times New Roman"/>
          <w:sz w:val="24"/>
          <w:szCs w:val="24"/>
          <w:lang w:val="el-GR" w:eastAsia="el-GR"/>
        </w:rPr>
      </w:pPr>
    </w:p>
    <w:p w:rsidR="00BA5886" w:rsidRPr="001629D2" w:rsidRDefault="00BA5886" w:rsidP="00DF1F59">
      <w:pPr>
        <w:pStyle w:val="Heading3"/>
        <w:rPr>
          <w:rFonts w:ascii="Times New Roman" w:hAnsi="Times New Roman"/>
          <w:sz w:val="24"/>
          <w:szCs w:val="24"/>
          <w:lang w:val="bg-BG"/>
        </w:rPr>
      </w:pPr>
      <w:bookmarkStart w:id="9" w:name="_Toc325042902"/>
      <w:bookmarkStart w:id="10" w:name="_Toc517858154"/>
      <w:r w:rsidRPr="001629D2">
        <w:rPr>
          <w:rFonts w:ascii="Times New Roman" w:hAnsi="Times New Roman"/>
          <w:sz w:val="24"/>
          <w:szCs w:val="24"/>
          <w:lang w:val="bg-BG"/>
        </w:rPr>
        <w:t>4</w:t>
      </w:r>
      <w:r w:rsidRPr="001629D2">
        <w:rPr>
          <w:rFonts w:ascii="Times New Roman" w:hAnsi="Times New Roman"/>
          <w:sz w:val="24"/>
          <w:szCs w:val="24"/>
          <w:lang w:val="el-GR"/>
        </w:rPr>
        <w:t xml:space="preserve">.3.3 </w:t>
      </w:r>
      <w:bookmarkEnd w:id="9"/>
      <w:bookmarkEnd w:id="10"/>
      <w:r w:rsidRPr="001629D2">
        <w:rPr>
          <w:rFonts w:ascii="Times New Roman" w:hAnsi="Times New Roman"/>
          <w:sz w:val="24"/>
          <w:szCs w:val="24"/>
          <w:lang w:val="el-GR"/>
        </w:rPr>
        <w:t>Професионална тегловна скала</w:t>
      </w:r>
      <w:r w:rsidRPr="001629D2">
        <w:rPr>
          <w:rFonts w:ascii="Times New Roman" w:hAnsi="Times New Roman"/>
          <w:sz w:val="24"/>
          <w:szCs w:val="24"/>
          <w:lang w:val="bg-BG"/>
        </w:rPr>
        <w:t>/везна – 3 бр.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A0"/>
      </w:tblPr>
      <w:tblGrid>
        <w:gridCol w:w="456"/>
        <w:gridCol w:w="3681"/>
        <w:gridCol w:w="2197"/>
        <w:gridCol w:w="1394"/>
        <w:gridCol w:w="1512"/>
      </w:tblGrid>
      <w:tr w:rsidR="00BA5886" w:rsidRPr="001629D2" w:rsidTr="00E60181">
        <w:trPr>
          <w:tblHeader/>
        </w:trPr>
        <w:tc>
          <w:tcPr>
            <w:tcW w:w="2589" w:type="pct"/>
            <w:gridSpan w:val="2"/>
            <w:shd w:val="clear" w:color="auto" w:fill="D9D9D9"/>
            <w:vAlign w:val="center"/>
          </w:tcPr>
          <w:p w:rsidR="00BA5886" w:rsidRPr="001629D2" w:rsidRDefault="00BA5886" w:rsidP="00D57CA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СПЕЦИФИКАЦИЯ</w:t>
            </w:r>
          </w:p>
        </w:tc>
        <w:tc>
          <w:tcPr>
            <w:tcW w:w="921" w:type="pct"/>
            <w:shd w:val="clear" w:color="auto" w:fill="D9D9D9"/>
            <w:vAlign w:val="center"/>
          </w:tcPr>
          <w:p w:rsidR="00BA5886" w:rsidRPr="001629D2" w:rsidRDefault="00BA5886" w:rsidP="00D57CA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И</w:t>
            </w: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ЗИСКВАНЕ</w:t>
            </w:r>
          </w:p>
        </w:tc>
        <w:tc>
          <w:tcPr>
            <w:tcW w:w="690" w:type="pct"/>
            <w:shd w:val="clear" w:color="auto" w:fill="D9D9D9"/>
            <w:vAlign w:val="center"/>
          </w:tcPr>
          <w:p w:rsidR="00BA5886" w:rsidRPr="001629D2" w:rsidRDefault="00BA5886" w:rsidP="00D57CA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ОТГОВОР</w:t>
            </w:r>
          </w:p>
        </w:tc>
        <w:tc>
          <w:tcPr>
            <w:tcW w:w="800" w:type="pct"/>
            <w:shd w:val="clear" w:color="auto" w:fill="D9D9D9"/>
            <w:vAlign w:val="center"/>
          </w:tcPr>
          <w:p w:rsidR="00BA5886" w:rsidRPr="001629D2" w:rsidRDefault="00BA5886" w:rsidP="00D57CAF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референция</w:t>
            </w:r>
          </w:p>
        </w:tc>
      </w:tr>
      <w:tr w:rsidR="00BA5886" w:rsidRPr="001629D2" w:rsidTr="007B483B">
        <w:trPr>
          <w:trHeight w:val="387"/>
        </w:trPr>
        <w:tc>
          <w:tcPr>
            <w:tcW w:w="5000" w:type="pct"/>
            <w:gridSpan w:val="5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Основни характеристики</w:t>
            </w:r>
          </w:p>
        </w:tc>
      </w:tr>
      <w:tr w:rsidR="00BA5886" w:rsidRPr="001629D2" w:rsidTr="00E60181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>Количество/ бройки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E60181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Модел (Да се споменава)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886" w:rsidRPr="001629D2" w:rsidRDefault="00BA5886">
            <w:pPr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E60181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>Способност за преносимост (само за батерии)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886" w:rsidRPr="001629D2" w:rsidRDefault="00BA5886">
            <w:pPr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E60181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ЛСД дисплей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886" w:rsidRPr="001629D2" w:rsidRDefault="00BA5886">
            <w:pPr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E60181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CE одобрени и маркирани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886" w:rsidRPr="001629D2" w:rsidRDefault="00BA5886">
            <w:pPr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7B483B">
        <w:trPr>
          <w:trHeight w:val="387"/>
        </w:trPr>
        <w:tc>
          <w:tcPr>
            <w:tcW w:w="5000" w:type="pct"/>
            <w:gridSpan w:val="5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Функционалности</w:t>
            </w:r>
          </w:p>
        </w:tc>
      </w:tr>
      <w:tr w:rsidR="00BA5886" w:rsidRPr="001629D2" w:rsidTr="00E60181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Измерване на теглото на пациента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CC5BC2" w:rsidTr="00E60181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Обхват на измерванията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9D2">
              <w:rPr>
                <w:rStyle w:val="shorttext"/>
                <w:rFonts w:ascii="Times New Roman" w:hAnsi="Times New Roman"/>
                <w:sz w:val="24"/>
                <w:szCs w:val="24"/>
                <w:lang w:val="bg-BG"/>
              </w:rPr>
              <w:t xml:space="preserve">Не по-малко от </w:t>
            </w:r>
            <w:r w:rsidRPr="001629D2">
              <w:rPr>
                <w:rStyle w:val="shorttext"/>
                <w:rFonts w:ascii="Times New Roman" w:hAnsi="Times New Roman"/>
                <w:sz w:val="24"/>
                <w:szCs w:val="24"/>
                <w:lang w:val="ru-RU"/>
              </w:rPr>
              <w:t xml:space="preserve"> 150</w:t>
            </w:r>
            <w:r w:rsidRPr="001629D2">
              <w:rPr>
                <w:rStyle w:val="shorttext"/>
                <w:rFonts w:ascii="Times New Roman" w:hAnsi="Times New Roman"/>
                <w:sz w:val="24"/>
                <w:szCs w:val="24"/>
                <w:lang w:val="bg-BG"/>
              </w:rPr>
              <w:t>кг</w:t>
            </w:r>
          </w:p>
        </w:tc>
        <w:tc>
          <w:tcPr>
            <w:tcW w:w="6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A5886" w:rsidRPr="001629D2" w:rsidTr="00E60181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632486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>Измервателна скала - резолюция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≤150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>гр</w:t>
            </w:r>
          </w:p>
        </w:tc>
        <w:tc>
          <w:tcPr>
            <w:tcW w:w="6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7B483B">
        <w:trPr>
          <w:trHeight w:val="387"/>
        </w:trPr>
        <w:tc>
          <w:tcPr>
            <w:tcW w:w="5000" w:type="pct"/>
            <w:gridSpan w:val="5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Възможности</w:t>
            </w:r>
          </w:p>
        </w:tc>
      </w:tr>
      <w:tr w:rsidR="00BA5886" w:rsidRPr="001629D2" w:rsidTr="00E60181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Измерване, съхраняване и изпращане на данни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E60181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Способност за съхранение на измерванията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9D2">
              <w:rPr>
                <w:rStyle w:val="shorttext"/>
                <w:rFonts w:ascii="Times New Roman" w:hAnsi="Times New Roman"/>
                <w:sz w:val="24"/>
                <w:szCs w:val="24"/>
                <w:lang w:val="bg-BG"/>
              </w:rPr>
              <w:t>Поне последните 10 измервания</w:t>
            </w:r>
          </w:p>
        </w:tc>
        <w:tc>
          <w:tcPr>
            <w:tcW w:w="6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E60181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>Звукови и визуални маркери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E60181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Безжично предаване на данни (на открито)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≥2,5m</w:t>
            </w:r>
          </w:p>
        </w:tc>
        <w:tc>
          <w:tcPr>
            <w:tcW w:w="6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E60181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Индикатор за ниска батерия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886" w:rsidRPr="001629D2" w:rsidRDefault="00BA5886">
            <w:pPr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E60181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Двупосочна безжична комуникация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886" w:rsidRPr="001629D2" w:rsidRDefault="00BA5886">
            <w:pPr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E60181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Възможност за взаимодействие с устройства с 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>iOS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>Android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/ или компютър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886" w:rsidRPr="001629D2" w:rsidRDefault="00BA5886">
            <w:pPr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7B483B">
        <w:trPr>
          <w:trHeight w:val="387"/>
        </w:trPr>
        <w:tc>
          <w:tcPr>
            <w:tcW w:w="5000" w:type="pct"/>
            <w:gridSpan w:val="5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29D2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документация</w:t>
            </w:r>
          </w:p>
        </w:tc>
      </w:tr>
      <w:tr w:rsidR="00BA5886" w:rsidRPr="001629D2" w:rsidTr="00E60181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l-GR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el-GR"/>
              </w:rPr>
              <w:t>Ръководства за потребителя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886" w:rsidRPr="001629D2" w:rsidRDefault="00BA5886">
            <w:pPr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5886" w:rsidRPr="001629D2" w:rsidTr="00E60181">
        <w:tc>
          <w:tcPr>
            <w:tcW w:w="27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1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351230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Осигуре</w:t>
            </w:r>
            <w:r w:rsidRPr="001629D2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>API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взаимодействие с 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>e</w:t>
            </w:r>
            <w:r w:rsidRPr="001629D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1629D2">
              <w:rPr>
                <w:rFonts w:ascii="Times New Roman" w:hAnsi="Times New Roman"/>
                <w:sz w:val="24"/>
                <w:szCs w:val="24"/>
              </w:rPr>
              <w:t>SOHECA</w:t>
            </w:r>
          </w:p>
        </w:tc>
        <w:tc>
          <w:tcPr>
            <w:tcW w:w="92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886" w:rsidRPr="001629D2" w:rsidRDefault="00BA5886">
            <w:pPr>
              <w:rPr>
                <w:rFonts w:ascii="Times New Roman" w:hAnsi="Times New Roman"/>
                <w:sz w:val="24"/>
                <w:szCs w:val="24"/>
              </w:rPr>
            </w:pPr>
            <w:r w:rsidRPr="001629D2">
              <w:rPr>
                <w:rFonts w:ascii="Times New Roman" w:hAnsi="Times New Roman"/>
                <w:sz w:val="24"/>
                <w:szCs w:val="24"/>
              </w:rPr>
              <w:t>ЗАДЪЛЖИТЕЛНО</w:t>
            </w:r>
          </w:p>
        </w:tc>
        <w:tc>
          <w:tcPr>
            <w:tcW w:w="69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5886" w:rsidRPr="001629D2" w:rsidRDefault="00BA5886" w:rsidP="007B483B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5886" w:rsidRDefault="00BA5886" w:rsidP="00DF1F59">
      <w:pPr>
        <w:rPr>
          <w:rFonts w:ascii="Times New Roman" w:hAnsi="Times New Roman"/>
          <w:sz w:val="24"/>
          <w:szCs w:val="24"/>
          <w:lang w:val="bg-BG"/>
        </w:rPr>
      </w:pPr>
    </w:p>
    <w:p w:rsidR="00BA5886" w:rsidRDefault="00BA5886" w:rsidP="00DF1F59">
      <w:pPr>
        <w:rPr>
          <w:rFonts w:ascii="Times New Roman" w:hAnsi="Times New Roman"/>
          <w:sz w:val="24"/>
          <w:szCs w:val="24"/>
          <w:lang w:val="bg-BG"/>
        </w:rPr>
      </w:pPr>
    </w:p>
    <w:sectPr w:rsidR="00BA5886" w:rsidSect="00AA6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1CC2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88577C5"/>
    <w:multiLevelType w:val="hybridMultilevel"/>
    <w:tmpl w:val="4A5C1CB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DA22462"/>
    <w:multiLevelType w:val="hybridMultilevel"/>
    <w:tmpl w:val="E7AAEA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70045"/>
    <w:multiLevelType w:val="hybridMultilevel"/>
    <w:tmpl w:val="EDFA58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F76844"/>
    <w:multiLevelType w:val="multilevel"/>
    <w:tmpl w:val="4E127A24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3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58C606A"/>
    <w:multiLevelType w:val="hybridMultilevel"/>
    <w:tmpl w:val="10F8385A"/>
    <w:lvl w:ilvl="0" w:tplc="76A61A7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66B49"/>
    <w:multiLevelType w:val="hybridMultilevel"/>
    <w:tmpl w:val="25684D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DF1C19"/>
    <w:multiLevelType w:val="hybridMultilevel"/>
    <w:tmpl w:val="34FABA94"/>
    <w:lvl w:ilvl="0" w:tplc="0408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>
    <w:nsid w:val="22E85C32"/>
    <w:multiLevelType w:val="hybridMultilevel"/>
    <w:tmpl w:val="CC6A893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0E7AF1"/>
    <w:multiLevelType w:val="multilevel"/>
    <w:tmpl w:val="7708FCFE"/>
    <w:lvl w:ilvl="0">
      <w:numFmt w:val="bullet"/>
      <w:lvlText w:val="-"/>
      <w:lvlJc w:val="left"/>
      <w:rPr>
        <w:rFonts w:ascii="Calibri" w:eastAsia="Times New Roman" w:hAnsi="Calibri" w:hint="default"/>
        <w:b w:val="0"/>
        <w:i w:val="0"/>
        <w:smallCaps w:val="0"/>
        <w:strike w:val="0"/>
        <w:color w:val="000000"/>
        <w:spacing w:val="3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3330523"/>
    <w:multiLevelType w:val="hybridMultilevel"/>
    <w:tmpl w:val="975ABB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872DF"/>
    <w:multiLevelType w:val="hybridMultilevel"/>
    <w:tmpl w:val="70525CF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>
    <w:nsid w:val="31972D77"/>
    <w:multiLevelType w:val="hybridMultilevel"/>
    <w:tmpl w:val="EE04D2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651E83"/>
    <w:multiLevelType w:val="multilevel"/>
    <w:tmpl w:val="E930920A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DD309B5"/>
    <w:multiLevelType w:val="hybridMultilevel"/>
    <w:tmpl w:val="495CA27C"/>
    <w:lvl w:ilvl="0" w:tplc="0408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454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614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6054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774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7494" w:hanging="360"/>
      </w:pPr>
      <w:rPr>
        <w:rFonts w:ascii="Wingdings" w:hAnsi="Wingdings" w:hint="default"/>
      </w:rPr>
    </w:lvl>
  </w:abstractNum>
  <w:abstractNum w:abstractNumId="15">
    <w:nsid w:val="40571B2A"/>
    <w:multiLevelType w:val="hybridMultilevel"/>
    <w:tmpl w:val="ACC0F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C04EC1"/>
    <w:multiLevelType w:val="multilevel"/>
    <w:tmpl w:val="23967BA0"/>
    <w:lvl w:ilvl="0">
      <w:start w:val="1"/>
      <w:numFmt w:val="bullet"/>
      <w:lvlText w:val="-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3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1330D98"/>
    <w:multiLevelType w:val="multilevel"/>
    <w:tmpl w:val="34F0690A"/>
    <w:lvl w:ilvl="0">
      <w:start w:val="1"/>
      <w:numFmt w:val="bullet"/>
      <w:lvlText w:val="•"/>
      <w:lvlJc w:val="left"/>
      <w:rPr>
        <w:rFonts w:ascii="Calibri" w:eastAsia="Times New Roman" w:hAnsi="Calibri"/>
        <w:b w:val="0"/>
        <w:i w:val="0"/>
        <w:smallCaps w:val="0"/>
        <w:strike w:val="0"/>
        <w:color w:val="000000"/>
        <w:spacing w:val="3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A24025B"/>
    <w:multiLevelType w:val="hybridMultilevel"/>
    <w:tmpl w:val="D5F497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4E64AC"/>
    <w:multiLevelType w:val="hybridMultilevel"/>
    <w:tmpl w:val="DB527E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48009C"/>
    <w:multiLevelType w:val="hybridMultilevel"/>
    <w:tmpl w:val="2C786D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3202C"/>
    <w:multiLevelType w:val="hybridMultilevel"/>
    <w:tmpl w:val="F050E5F4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2" w:tplc="76A61A76">
      <w:numFmt w:val="bullet"/>
      <w:lvlText w:val="-"/>
      <w:lvlJc w:val="left"/>
      <w:pPr>
        <w:ind w:left="2180" w:hanging="360"/>
      </w:pPr>
      <w:rPr>
        <w:rFonts w:ascii="Calibri" w:eastAsia="Times New Roman" w:hAnsi="Calibri" w:hint="default"/>
      </w:rPr>
    </w:lvl>
    <w:lvl w:ilvl="3" w:tplc="0408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2">
    <w:nsid w:val="52A42444"/>
    <w:multiLevelType w:val="hybridMultilevel"/>
    <w:tmpl w:val="1D4AF5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5205C"/>
    <w:multiLevelType w:val="hybridMultilevel"/>
    <w:tmpl w:val="2604C40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4C6F42"/>
    <w:multiLevelType w:val="hybridMultilevel"/>
    <w:tmpl w:val="FBB05CB2"/>
    <w:lvl w:ilvl="0" w:tplc="269CA5BA">
      <w:start w:val="1"/>
      <w:numFmt w:val="bullet"/>
      <w:pStyle w:val="ListNumber"/>
      <w:lvlText w:val=""/>
      <w:lvlJc w:val="left"/>
      <w:pPr>
        <w:tabs>
          <w:tab w:val="num" w:pos="429"/>
        </w:tabs>
        <w:ind w:left="431" w:hanging="371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2F3F61"/>
    <w:multiLevelType w:val="multilevel"/>
    <w:tmpl w:val="C5EEB380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3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53D150C"/>
    <w:multiLevelType w:val="hybridMultilevel"/>
    <w:tmpl w:val="248461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4D72A9"/>
    <w:multiLevelType w:val="hybridMultilevel"/>
    <w:tmpl w:val="2A88F2FE"/>
    <w:lvl w:ilvl="0" w:tplc="0408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8">
    <w:nsid w:val="799F1DF2"/>
    <w:multiLevelType w:val="hybridMultilevel"/>
    <w:tmpl w:val="03A08F2C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9">
    <w:nsid w:val="7FBC1907"/>
    <w:multiLevelType w:val="hybridMultilevel"/>
    <w:tmpl w:val="97203682"/>
    <w:lvl w:ilvl="0" w:tplc="0408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2"/>
  </w:num>
  <w:num w:numId="12">
    <w:abstractNumId w:val="4"/>
  </w:num>
  <w:num w:numId="13">
    <w:abstractNumId w:val="28"/>
  </w:num>
  <w:num w:numId="14">
    <w:abstractNumId w:val="21"/>
  </w:num>
  <w:num w:numId="15">
    <w:abstractNumId w:val="5"/>
  </w:num>
  <w:num w:numId="16">
    <w:abstractNumId w:val="29"/>
  </w:num>
  <w:num w:numId="17">
    <w:abstractNumId w:val="9"/>
  </w:num>
  <w:num w:numId="18">
    <w:abstractNumId w:val="17"/>
  </w:num>
  <w:num w:numId="19">
    <w:abstractNumId w:val="27"/>
  </w:num>
  <w:num w:numId="20">
    <w:abstractNumId w:val="25"/>
  </w:num>
  <w:num w:numId="21">
    <w:abstractNumId w:val="16"/>
  </w:num>
  <w:num w:numId="22">
    <w:abstractNumId w:val="24"/>
  </w:num>
  <w:num w:numId="23">
    <w:abstractNumId w:val="12"/>
  </w:num>
  <w:num w:numId="24">
    <w:abstractNumId w:val="14"/>
  </w:num>
  <w:num w:numId="25">
    <w:abstractNumId w:val="11"/>
  </w:num>
  <w:num w:numId="26">
    <w:abstractNumId w:val="23"/>
  </w:num>
  <w:num w:numId="27">
    <w:abstractNumId w:val="1"/>
  </w:num>
  <w:num w:numId="28">
    <w:abstractNumId w:val="7"/>
  </w:num>
  <w:num w:numId="29">
    <w:abstractNumId w:val="13"/>
  </w:num>
  <w:num w:numId="30">
    <w:abstractNumId w:val="20"/>
  </w:num>
  <w:num w:numId="31">
    <w:abstractNumId w:val="6"/>
  </w:num>
  <w:num w:numId="32">
    <w:abstractNumId w:val="26"/>
  </w:num>
  <w:num w:numId="33">
    <w:abstractNumId w:val="19"/>
  </w:num>
  <w:num w:numId="34">
    <w:abstractNumId w:val="3"/>
  </w:num>
  <w:num w:numId="35">
    <w:abstractNumId w:val="10"/>
  </w:num>
  <w:num w:numId="36">
    <w:abstractNumId w:val="15"/>
  </w:num>
  <w:num w:numId="37">
    <w:abstractNumId w:val="8"/>
  </w:num>
  <w:num w:numId="38">
    <w:abstractNumId w:val="18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53C"/>
    <w:rsid w:val="000331AB"/>
    <w:rsid w:val="000452E5"/>
    <w:rsid w:val="0005340B"/>
    <w:rsid w:val="00054500"/>
    <w:rsid w:val="000620F1"/>
    <w:rsid w:val="000771BC"/>
    <w:rsid w:val="000A3207"/>
    <w:rsid w:val="000A53EE"/>
    <w:rsid w:val="000C5308"/>
    <w:rsid w:val="00103D1C"/>
    <w:rsid w:val="00141DE0"/>
    <w:rsid w:val="0014373C"/>
    <w:rsid w:val="001473E1"/>
    <w:rsid w:val="0015688F"/>
    <w:rsid w:val="001629D2"/>
    <w:rsid w:val="0017226B"/>
    <w:rsid w:val="00193902"/>
    <w:rsid w:val="001A3827"/>
    <w:rsid w:val="001C375C"/>
    <w:rsid w:val="001D1914"/>
    <w:rsid w:val="001D474F"/>
    <w:rsid w:val="001E6CEA"/>
    <w:rsid w:val="00215413"/>
    <w:rsid w:val="002331FB"/>
    <w:rsid w:val="00253ACE"/>
    <w:rsid w:val="00254F5B"/>
    <w:rsid w:val="00264C0D"/>
    <w:rsid w:val="00272F46"/>
    <w:rsid w:val="002A4EE8"/>
    <w:rsid w:val="00312F4F"/>
    <w:rsid w:val="0033372E"/>
    <w:rsid w:val="003415C7"/>
    <w:rsid w:val="00351230"/>
    <w:rsid w:val="00354817"/>
    <w:rsid w:val="00365F27"/>
    <w:rsid w:val="00376DC0"/>
    <w:rsid w:val="00387FDA"/>
    <w:rsid w:val="003D69AF"/>
    <w:rsid w:val="003F1AD7"/>
    <w:rsid w:val="004216BB"/>
    <w:rsid w:val="00424B81"/>
    <w:rsid w:val="00425766"/>
    <w:rsid w:val="00441CD4"/>
    <w:rsid w:val="0048273C"/>
    <w:rsid w:val="00485EB8"/>
    <w:rsid w:val="00494C2A"/>
    <w:rsid w:val="004B4744"/>
    <w:rsid w:val="004D4CEF"/>
    <w:rsid w:val="00503ED2"/>
    <w:rsid w:val="0050534E"/>
    <w:rsid w:val="00506D54"/>
    <w:rsid w:val="005141A3"/>
    <w:rsid w:val="00521C26"/>
    <w:rsid w:val="005238EB"/>
    <w:rsid w:val="00541A26"/>
    <w:rsid w:val="00550C2C"/>
    <w:rsid w:val="0055249E"/>
    <w:rsid w:val="0055661E"/>
    <w:rsid w:val="00577736"/>
    <w:rsid w:val="005816DA"/>
    <w:rsid w:val="00590542"/>
    <w:rsid w:val="0059561D"/>
    <w:rsid w:val="005B739B"/>
    <w:rsid w:val="0060507A"/>
    <w:rsid w:val="00611B43"/>
    <w:rsid w:val="00632486"/>
    <w:rsid w:val="00632B35"/>
    <w:rsid w:val="00651FF0"/>
    <w:rsid w:val="00661F45"/>
    <w:rsid w:val="00676EFD"/>
    <w:rsid w:val="006C5B3B"/>
    <w:rsid w:val="006D2B61"/>
    <w:rsid w:val="006F5EE3"/>
    <w:rsid w:val="006F63FC"/>
    <w:rsid w:val="00715AC0"/>
    <w:rsid w:val="007165A0"/>
    <w:rsid w:val="00730E1D"/>
    <w:rsid w:val="00793BA7"/>
    <w:rsid w:val="007A58D4"/>
    <w:rsid w:val="007B483B"/>
    <w:rsid w:val="007D186B"/>
    <w:rsid w:val="007F38EF"/>
    <w:rsid w:val="007F3E8D"/>
    <w:rsid w:val="007F7DF2"/>
    <w:rsid w:val="00807DDA"/>
    <w:rsid w:val="00887D7B"/>
    <w:rsid w:val="008A2E8F"/>
    <w:rsid w:val="008B705E"/>
    <w:rsid w:val="008E62BB"/>
    <w:rsid w:val="008F4A8F"/>
    <w:rsid w:val="00901E82"/>
    <w:rsid w:val="00907D38"/>
    <w:rsid w:val="009512A6"/>
    <w:rsid w:val="00966872"/>
    <w:rsid w:val="009904EF"/>
    <w:rsid w:val="00995701"/>
    <w:rsid w:val="009A610A"/>
    <w:rsid w:val="009A734C"/>
    <w:rsid w:val="009B1F46"/>
    <w:rsid w:val="009C0399"/>
    <w:rsid w:val="009C346D"/>
    <w:rsid w:val="009C603E"/>
    <w:rsid w:val="009C78F7"/>
    <w:rsid w:val="009D5B2B"/>
    <w:rsid w:val="009D6DDB"/>
    <w:rsid w:val="009E19E5"/>
    <w:rsid w:val="009E6B8A"/>
    <w:rsid w:val="00A03EF1"/>
    <w:rsid w:val="00A52B81"/>
    <w:rsid w:val="00A808C7"/>
    <w:rsid w:val="00A85B24"/>
    <w:rsid w:val="00A934D4"/>
    <w:rsid w:val="00A96470"/>
    <w:rsid w:val="00AA6D28"/>
    <w:rsid w:val="00AB252D"/>
    <w:rsid w:val="00AC3036"/>
    <w:rsid w:val="00AE4573"/>
    <w:rsid w:val="00AF520B"/>
    <w:rsid w:val="00AF57DB"/>
    <w:rsid w:val="00B03BC2"/>
    <w:rsid w:val="00B069E7"/>
    <w:rsid w:val="00B23B8F"/>
    <w:rsid w:val="00B26B84"/>
    <w:rsid w:val="00B5458E"/>
    <w:rsid w:val="00B651E4"/>
    <w:rsid w:val="00B668E7"/>
    <w:rsid w:val="00B77AC9"/>
    <w:rsid w:val="00B918A1"/>
    <w:rsid w:val="00BA14C3"/>
    <w:rsid w:val="00BA5886"/>
    <w:rsid w:val="00BD0217"/>
    <w:rsid w:val="00BD2314"/>
    <w:rsid w:val="00BE4E52"/>
    <w:rsid w:val="00BE6E11"/>
    <w:rsid w:val="00C12920"/>
    <w:rsid w:val="00C40174"/>
    <w:rsid w:val="00C6352A"/>
    <w:rsid w:val="00C85A92"/>
    <w:rsid w:val="00CB68E0"/>
    <w:rsid w:val="00CC5BC2"/>
    <w:rsid w:val="00CC7FD2"/>
    <w:rsid w:val="00CF0CB8"/>
    <w:rsid w:val="00D57CAF"/>
    <w:rsid w:val="00D61699"/>
    <w:rsid w:val="00D6619F"/>
    <w:rsid w:val="00D7474B"/>
    <w:rsid w:val="00D77762"/>
    <w:rsid w:val="00DB3393"/>
    <w:rsid w:val="00DB52F5"/>
    <w:rsid w:val="00DD2E02"/>
    <w:rsid w:val="00DD3952"/>
    <w:rsid w:val="00DD7B9C"/>
    <w:rsid w:val="00DE7242"/>
    <w:rsid w:val="00DF1F59"/>
    <w:rsid w:val="00DF294D"/>
    <w:rsid w:val="00E02C39"/>
    <w:rsid w:val="00E0517E"/>
    <w:rsid w:val="00E429D2"/>
    <w:rsid w:val="00E46ADD"/>
    <w:rsid w:val="00E60181"/>
    <w:rsid w:val="00E61F7C"/>
    <w:rsid w:val="00E626B0"/>
    <w:rsid w:val="00E82E43"/>
    <w:rsid w:val="00EA5ECA"/>
    <w:rsid w:val="00ED32D1"/>
    <w:rsid w:val="00EF1138"/>
    <w:rsid w:val="00EF1D18"/>
    <w:rsid w:val="00F02F31"/>
    <w:rsid w:val="00F3024A"/>
    <w:rsid w:val="00F9762B"/>
    <w:rsid w:val="00FD253C"/>
    <w:rsid w:val="00FD3444"/>
    <w:rsid w:val="00FE04D8"/>
    <w:rsid w:val="00FF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A6D28"/>
    <w:pPr>
      <w:spacing w:after="200" w:line="276" w:lineRule="auto"/>
    </w:pPr>
    <w:rPr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561D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2E02"/>
    <w:pPr>
      <w:spacing w:before="200" w:after="0"/>
      <w:outlineLvl w:val="1"/>
    </w:pPr>
    <w:rPr>
      <w:rFonts w:ascii="Cambria" w:hAnsi="Cambria"/>
      <w:b/>
      <w:bCs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D2E02"/>
    <w:pPr>
      <w:spacing w:before="200" w:after="0" w:line="271" w:lineRule="auto"/>
      <w:outlineLvl w:val="2"/>
    </w:pPr>
    <w:rPr>
      <w:rFonts w:ascii="Cambria" w:hAnsi="Cambria"/>
      <w:b/>
      <w:bCs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9561D"/>
    <w:pPr>
      <w:spacing w:before="200" w:after="0"/>
      <w:outlineLvl w:val="3"/>
    </w:pPr>
    <w:rPr>
      <w:rFonts w:ascii="Cambria" w:hAnsi="Cambria"/>
      <w:b/>
      <w:bCs/>
      <w:i/>
      <w:iCs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9561D"/>
    <w:pPr>
      <w:spacing w:before="200" w:after="0"/>
      <w:outlineLvl w:val="4"/>
    </w:pPr>
    <w:rPr>
      <w:rFonts w:ascii="Cambria" w:hAnsi="Cambria"/>
      <w:b/>
      <w:bCs/>
      <w:color w:val="7F7F7F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9561D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9561D"/>
    <w:pPr>
      <w:spacing w:after="0"/>
      <w:outlineLvl w:val="6"/>
    </w:pPr>
    <w:rPr>
      <w:rFonts w:ascii="Cambria" w:hAnsi="Cambria"/>
      <w:i/>
      <w:iCs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9561D"/>
    <w:pPr>
      <w:spacing w:after="0"/>
      <w:outlineLvl w:val="7"/>
    </w:pPr>
    <w:rPr>
      <w:rFonts w:ascii="Cambria" w:hAnsi="Cambria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9561D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561D"/>
    <w:rPr>
      <w:rFonts w:ascii="Cambria" w:hAnsi="Cambria" w:cs="Times New Roman"/>
      <w:b/>
      <w:bCs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D2E02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D2E02"/>
    <w:rPr>
      <w:rFonts w:ascii="Cambria" w:hAnsi="Cambria" w:cs="Times New Roman"/>
      <w:b/>
      <w:bCs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9561D"/>
    <w:rPr>
      <w:rFonts w:ascii="Cambria" w:hAnsi="Cambria" w:cs="Times New Roman"/>
      <w:b/>
      <w:bCs/>
      <w:i/>
      <w:iCs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9561D"/>
    <w:rPr>
      <w:rFonts w:ascii="Cambria" w:hAnsi="Cambria" w:cs="Times New Roman"/>
      <w:b/>
      <w:bCs/>
      <w:color w:val="7F7F7F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9561D"/>
    <w:rPr>
      <w:rFonts w:ascii="Cambria" w:hAnsi="Cambria" w:cs="Times New Roman"/>
      <w:b/>
      <w:bCs/>
      <w:i/>
      <w:iCs/>
      <w:color w:val="7F7F7F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9561D"/>
    <w:rPr>
      <w:rFonts w:ascii="Cambria" w:hAnsi="Cambria" w:cs="Times New Roman"/>
      <w:i/>
      <w:iCs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9561D"/>
    <w:rPr>
      <w:rFonts w:ascii="Cambria" w:hAnsi="Cambria" w:cs="Times New Roman"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9561D"/>
    <w:rPr>
      <w:rFonts w:ascii="Cambria" w:hAnsi="Cambria" w:cs="Times New Roman"/>
      <w:i/>
      <w:iCs/>
      <w:spacing w:val="5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59561D"/>
    <w:pPr>
      <w:spacing w:after="0" w:line="240" w:lineRule="auto"/>
    </w:pPr>
    <w:rPr>
      <w:rFonts w:ascii="Tahoma" w:hAnsi="Tahoma"/>
      <w:sz w:val="16"/>
      <w:szCs w:val="16"/>
      <w:lang w:val="bg-BG"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561D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DD2E02"/>
    <w:pPr>
      <w:ind w:left="720"/>
      <w:contextualSpacing/>
    </w:pPr>
    <w:rPr>
      <w:lang w:val="en-US" w:eastAsia="en-US"/>
    </w:rPr>
  </w:style>
  <w:style w:type="character" w:customStyle="1" w:styleId="shorttext">
    <w:name w:val="short_text"/>
    <w:basedOn w:val="DefaultParagraphFont"/>
    <w:uiPriority w:val="99"/>
    <w:rsid w:val="0059561D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59561D"/>
    <w:pPr>
      <w:spacing w:line="240" w:lineRule="auto"/>
    </w:pPr>
    <w:rPr>
      <w:b/>
      <w:bCs/>
      <w:color w:val="4F81BD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59561D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59561D"/>
    <w:rPr>
      <w:rFonts w:ascii="Cambria" w:hAnsi="Cambria" w:cs="Times New Roman"/>
      <w:spacing w:val="5"/>
      <w:sz w:val="52"/>
      <w:szCs w:val="52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59561D"/>
    <w:pPr>
      <w:spacing w:after="600"/>
    </w:pPr>
    <w:rPr>
      <w:rFonts w:ascii="Cambria" w:hAnsi="Cambria"/>
      <w:i/>
      <w:iCs/>
      <w:spacing w:val="13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9561D"/>
    <w:rPr>
      <w:rFonts w:ascii="Cambria" w:hAnsi="Cambria" w:cs="Times New Roman"/>
      <w:i/>
      <w:iCs/>
      <w:spacing w:val="13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59561D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59561D"/>
    <w:rPr>
      <w:rFonts w:cs="Times New Roman"/>
      <w:b/>
      <w:i/>
      <w:spacing w:val="10"/>
      <w:shd w:val="clear" w:color="auto" w:fill="auto"/>
    </w:rPr>
  </w:style>
  <w:style w:type="paragraph" w:styleId="NoSpacing">
    <w:name w:val="No Spacing"/>
    <w:basedOn w:val="Normal"/>
    <w:uiPriority w:val="99"/>
    <w:qFormat/>
    <w:rsid w:val="0059561D"/>
    <w:pPr>
      <w:spacing w:after="0" w:line="240" w:lineRule="auto"/>
    </w:pPr>
    <w:rPr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59561D"/>
    <w:pPr>
      <w:spacing w:before="200" w:after="0"/>
      <w:ind w:left="360" w:right="360"/>
    </w:pPr>
    <w:rPr>
      <w:i/>
      <w:iCs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59561D"/>
    <w:rPr>
      <w:rFonts w:eastAsia="Times New Roman" w:cs="Times New Roman"/>
      <w:i/>
      <w:iCs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9561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9561D"/>
    <w:rPr>
      <w:rFonts w:eastAsia="Times New Roman" w:cs="Times New Roman"/>
      <w:b/>
      <w:bCs/>
      <w:i/>
      <w:iCs/>
      <w:lang w:val="en-US" w:eastAsia="en-US"/>
    </w:rPr>
  </w:style>
  <w:style w:type="character" w:styleId="SubtleEmphasis">
    <w:name w:val="Subtle Emphasis"/>
    <w:basedOn w:val="DefaultParagraphFont"/>
    <w:uiPriority w:val="99"/>
    <w:qFormat/>
    <w:rsid w:val="0059561D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59561D"/>
    <w:rPr>
      <w:rFonts w:cs="Times New Roman"/>
      <w:b/>
    </w:rPr>
  </w:style>
  <w:style w:type="character" w:styleId="SubtleReference">
    <w:name w:val="Subtle Reference"/>
    <w:basedOn w:val="DefaultParagraphFont"/>
    <w:uiPriority w:val="99"/>
    <w:qFormat/>
    <w:rsid w:val="0059561D"/>
    <w:rPr>
      <w:rFonts w:cs="Times New Roman"/>
      <w:smallCaps/>
    </w:rPr>
  </w:style>
  <w:style w:type="character" w:styleId="IntenseReference">
    <w:name w:val="Intense Reference"/>
    <w:basedOn w:val="DefaultParagraphFont"/>
    <w:uiPriority w:val="99"/>
    <w:qFormat/>
    <w:rsid w:val="0059561D"/>
    <w:rPr>
      <w:rFonts w:cs="Times New Roman"/>
      <w:smallCaps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59561D"/>
    <w:rPr>
      <w:rFonts w:cs="Times New Roman"/>
      <w:i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59561D"/>
    <w:pPr>
      <w:outlineLvl w:val="9"/>
    </w:pPr>
  </w:style>
  <w:style w:type="paragraph" w:customStyle="1" w:styleId="9">
    <w:name w:val="Σώμα κειμένου9"/>
    <w:basedOn w:val="Normal"/>
    <w:uiPriority w:val="99"/>
    <w:rsid w:val="0059561D"/>
    <w:pPr>
      <w:widowControl w:val="0"/>
      <w:shd w:val="clear" w:color="auto" w:fill="FFFFFF"/>
      <w:spacing w:before="360" w:after="60" w:line="240" w:lineRule="atLeast"/>
      <w:ind w:hanging="580"/>
    </w:pPr>
    <w:rPr>
      <w:rFonts w:cs="Calibri"/>
      <w:color w:val="000000"/>
      <w:spacing w:val="3"/>
      <w:sz w:val="19"/>
      <w:szCs w:val="19"/>
      <w:lang w:val="el-GR" w:eastAsia="el-GR"/>
    </w:rPr>
  </w:style>
  <w:style w:type="character" w:customStyle="1" w:styleId="a">
    <w:name w:val="Σώμα κειμένου + Πλάγια γραφή"/>
    <w:aliases w:val="Διάστιχο 0 στ."/>
    <w:basedOn w:val="DefaultParagraphFont"/>
    <w:uiPriority w:val="99"/>
    <w:rsid w:val="0059561D"/>
    <w:rPr>
      <w:rFonts w:ascii="Calibri" w:hAnsi="Calibri" w:cs="Calibri"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el-GR"/>
    </w:rPr>
  </w:style>
  <w:style w:type="character" w:customStyle="1" w:styleId="3">
    <w:name w:val="Επικεφαλίδα #3_"/>
    <w:basedOn w:val="DefaultParagraphFont"/>
    <w:link w:val="30"/>
    <w:uiPriority w:val="99"/>
    <w:locked/>
    <w:rsid w:val="0059561D"/>
    <w:rPr>
      <w:rFonts w:ascii="Calibri" w:hAnsi="Calibri" w:cs="Calibri"/>
      <w:spacing w:val="3"/>
      <w:sz w:val="19"/>
      <w:szCs w:val="19"/>
      <w:shd w:val="clear" w:color="auto" w:fill="FFFFFF"/>
    </w:rPr>
  </w:style>
  <w:style w:type="paragraph" w:customStyle="1" w:styleId="30">
    <w:name w:val="Επικεφαλίδα #3"/>
    <w:basedOn w:val="Normal"/>
    <w:link w:val="3"/>
    <w:uiPriority w:val="99"/>
    <w:rsid w:val="0059561D"/>
    <w:pPr>
      <w:widowControl w:val="0"/>
      <w:shd w:val="clear" w:color="auto" w:fill="FFFFFF"/>
      <w:spacing w:before="480" w:after="480" w:line="240" w:lineRule="atLeast"/>
      <w:ind w:hanging="360"/>
      <w:jc w:val="center"/>
      <w:outlineLvl w:val="2"/>
    </w:pPr>
    <w:rPr>
      <w:rFonts w:cs="Calibri"/>
      <w:spacing w:val="3"/>
      <w:sz w:val="19"/>
      <w:szCs w:val="19"/>
    </w:rPr>
  </w:style>
  <w:style w:type="character" w:customStyle="1" w:styleId="32">
    <w:name w:val="Επικεφαλίδα #3 (2)_"/>
    <w:basedOn w:val="DefaultParagraphFont"/>
    <w:link w:val="320"/>
    <w:uiPriority w:val="99"/>
    <w:locked/>
    <w:rsid w:val="0059561D"/>
    <w:rPr>
      <w:rFonts w:ascii="Calibri" w:hAnsi="Calibri" w:cs="Calibri"/>
      <w:i/>
      <w:iCs/>
      <w:sz w:val="19"/>
      <w:szCs w:val="19"/>
      <w:shd w:val="clear" w:color="auto" w:fill="FFFFFF"/>
    </w:rPr>
  </w:style>
  <w:style w:type="paragraph" w:customStyle="1" w:styleId="320">
    <w:name w:val="Επικεφαλίδα #3 (2)"/>
    <w:basedOn w:val="Normal"/>
    <w:link w:val="32"/>
    <w:uiPriority w:val="99"/>
    <w:rsid w:val="0059561D"/>
    <w:pPr>
      <w:widowControl w:val="0"/>
      <w:shd w:val="clear" w:color="auto" w:fill="FFFFFF"/>
      <w:spacing w:after="0" w:line="307" w:lineRule="exact"/>
      <w:ind w:hanging="300"/>
      <w:outlineLvl w:val="2"/>
    </w:pPr>
    <w:rPr>
      <w:rFonts w:cs="Calibri"/>
      <w:i/>
      <w:iCs/>
      <w:sz w:val="19"/>
      <w:szCs w:val="19"/>
    </w:rPr>
  </w:style>
  <w:style w:type="character" w:customStyle="1" w:styleId="a0">
    <w:name w:val="Λεζάντα εικόνας_"/>
    <w:basedOn w:val="DefaultParagraphFont"/>
    <w:link w:val="a1"/>
    <w:uiPriority w:val="99"/>
    <w:locked/>
    <w:rsid w:val="0059561D"/>
    <w:rPr>
      <w:rFonts w:ascii="Calibri" w:hAnsi="Calibri" w:cs="Calibri"/>
      <w:spacing w:val="3"/>
      <w:sz w:val="19"/>
      <w:szCs w:val="19"/>
      <w:shd w:val="clear" w:color="auto" w:fill="FFFFFF"/>
    </w:rPr>
  </w:style>
  <w:style w:type="paragraph" w:customStyle="1" w:styleId="a1">
    <w:name w:val="Λεζάντα εικόνας"/>
    <w:basedOn w:val="Normal"/>
    <w:link w:val="a0"/>
    <w:uiPriority w:val="99"/>
    <w:rsid w:val="0059561D"/>
    <w:pPr>
      <w:widowControl w:val="0"/>
      <w:shd w:val="clear" w:color="auto" w:fill="FFFFFF"/>
      <w:spacing w:after="0" w:line="240" w:lineRule="atLeast"/>
    </w:pPr>
    <w:rPr>
      <w:rFonts w:cs="Calibri"/>
      <w:spacing w:val="3"/>
      <w:sz w:val="19"/>
      <w:szCs w:val="19"/>
    </w:rPr>
  </w:style>
  <w:style w:type="character" w:customStyle="1" w:styleId="a2">
    <w:name w:val="Σώμα κειμένου_"/>
    <w:basedOn w:val="DefaultParagraphFont"/>
    <w:link w:val="31"/>
    <w:uiPriority w:val="99"/>
    <w:locked/>
    <w:rsid w:val="0059561D"/>
    <w:rPr>
      <w:rFonts w:ascii="Calibri" w:hAnsi="Calibri" w:cs="Calibri"/>
      <w:spacing w:val="4"/>
      <w:sz w:val="21"/>
      <w:szCs w:val="21"/>
      <w:shd w:val="clear" w:color="auto" w:fill="FFFFFF"/>
    </w:rPr>
  </w:style>
  <w:style w:type="paragraph" w:customStyle="1" w:styleId="31">
    <w:name w:val="Σώμα κειμένου3"/>
    <w:basedOn w:val="Normal"/>
    <w:link w:val="a2"/>
    <w:uiPriority w:val="99"/>
    <w:rsid w:val="0059561D"/>
    <w:pPr>
      <w:widowControl w:val="0"/>
      <w:shd w:val="clear" w:color="auto" w:fill="FFFFFF"/>
      <w:spacing w:before="180" w:after="0" w:line="720" w:lineRule="exact"/>
      <w:ind w:hanging="420"/>
      <w:jc w:val="center"/>
    </w:pPr>
    <w:rPr>
      <w:rFonts w:cs="Calibri"/>
      <w:spacing w:val="4"/>
      <w:sz w:val="21"/>
      <w:szCs w:val="21"/>
    </w:rPr>
  </w:style>
  <w:style w:type="character" w:customStyle="1" w:styleId="2">
    <w:name w:val="Επικεφαλίδα #2_"/>
    <w:basedOn w:val="DefaultParagraphFont"/>
    <w:link w:val="20"/>
    <w:uiPriority w:val="99"/>
    <w:locked/>
    <w:rsid w:val="0059561D"/>
    <w:rPr>
      <w:rFonts w:ascii="Calibri" w:hAnsi="Calibri" w:cs="Calibri"/>
      <w:spacing w:val="4"/>
      <w:sz w:val="21"/>
      <w:szCs w:val="21"/>
      <w:shd w:val="clear" w:color="auto" w:fill="FFFFFF"/>
    </w:rPr>
  </w:style>
  <w:style w:type="paragraph" w:customStyle="1" w:styleId="20">
    <w:name w:val="Επικεφαλίδα #2"/>
    <w:basedOn w:val="Normal"/>
    <w:link w:val="2"/>
    <w:uiPriority w:val="99"/>
    <w:rsid w:val="0059561D"/>
    <w:pPr>
      <w:widowControl w:val="0"/>
      <w:shd w:val="clear" w:color="auto" w:fill="FFFFFF"/>
      <w:spacing w:before="240" w:after="420" w:line="240" w:lineRule="atLeast"/>
      <w:ind w:hanging="700"/>
      <w:jc w:val="both"/>
      <w:outlineLvl w:val="1"/>
    </w:pPr>
    <w:rPr>
      <w:rFonts w:cs="Calibri"/>
      <w:spacing w:val="4"/>
      <w:sz w:val="21"/>
      <w:szCs w:val="21"/>
    </w:rPr>
  </w:style>
  <w:style w:type="character" w:styleId="Hyperlink">
    <w:name w:val="Hyperlink"/>
    <w:basedOn w:val="DefaultParagraphFont"/>
    <w:uiPriority w:val="99"/>
    <w:rsid w:val="0059561D"/>
    <w:rPr>
      <w:rFonts w:cs="Times New Roman"/>
      <w:color w:val="0066CC"/>
      <w:u w:val="single"/>
    </w:rPr>
  </w:style>
  <w:style w:type="paragraph" w:styleId="BodyText">
    <w:name w:val="Body Text"/>
    <w:basedOn w:val="Normal"/>
    <w:link w:val="BodyTextChar"/>
    <w:uiPriority w:val="99"/>
    <w:rsid w:val="0059561D"/>
    <w:pPr>
      <w:spacing w:after="120" w:line="288" w:lineRule="auto"/>
      <w:jc w:val="both"/>
    </w:pPr>
    <w:rPr>
      <w:rFonts w:ascii="Arial" w:hAnsi="Arial" w:cs="Arial"/>
      <w:lang w:val="el-GR" w:eastAsia="el-GR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9561D"/>
    <w:rPr>
      <w:rFonts w:ascii="Arial" w:hAnsi="Arial" w:cs="Arial"/>
      <w:lang w:val="el-GR" w:eastAsia="el-GR"/>
    </w:rPr>
  </w:style>
  <w:style w:type="character" w:customStyle="1" w:styleId="CharChar2">
    <w:name w:val="Char Char2"/>
    <w:uiPriority w:val="99"/>
    <w:rsid w:val="0059561D"/>
    <w:rPr>
      <w:rFonts w:ascii="Arial" w:hAnsi="Arial"/>
      <w:b/>
      <w:sz w:val="22"/>
      <w:lang w:val="el-GR" w:eastAsia="el-GR"/>
    </w:rPr>
  </w:style>
  <w:style w:type="table" w:styleId="TableGrid">
    <w:name w:val="Table Grid"/>
    <w:basedOn w:val="TableNormal"/>
    <w:uiPriority w:val="99"/>
    <w:rsid w:val="0059561D"/>
    <w:rPr>
      <w:rFonts w:cs="Calibri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Σώμα κειμένου (9)_"/>
    <w:basedOn w:val="DefaultParagraphFont"/>
    <w:uiPriority w:val="99"/>
    <w:rsid w:val="0059561D"/>
    <w:rPr>
      <w:rFonts w:ascii="Calibri" w:hAnsi="Calibri" w:cs="Calibri"/>
      <w:i/>
      <w:iCs/>
      <w:sz w:val="19"/>
      <w:szCs w:val="19"/>
      <w:u w:val="none"/>
    </w:rPr>
  </w:style>
  <w:style w:type="character" w:customStyle="1" w:styleId="91">
    <w:name w:val="Σώμα κειμένου (9) + Χωρίς πλάγια γραφή"/>
    <w:aliases w:val="Διάστιχο 0 στ.2"/>
    <w:basedOn w:val="90"/>
    <w:uiPriority w:val="99"/>
    <w:rsid w:val="0059561D"/>
    <w:rPr>
      <w:color w:val="000000"/>
      <w:spacing w:val="3"/>
      <w:w w:val="100"/>
      <w:position w:val="0"/>
      <w:lang w:val="el-GR"/>
    </w:rPr>
  </w:style>
  <w:style w:type="character" w:customStyle="1" w:styleId="92">
    <w:name w:val="Σώμα κειμένου (9)"/>
    <w:basedOn w:val="90"/>
    <w:uiPriority w:val="99"/>
    <w:rsid w:val="0059561D"/>
    <w:rPr>
      <w:color w:val="000000"/>
      <w:spacing w:val="0"/>
      <w:w w:val="100"/>
      <w:position w:val="0"/>
      <w:u w:val="single"/>
      <w:lang w:val="el-GR"/>
    </w:rPr>
  </w:style>
  <w:style w:type="character" w:customStyle="1" w:styleId="1">
    <w:name w:val="Σώμα κειμένου1"/>
    <w:basedOn w:val="a2"/>
    <w:uiPriority w:val="99"/>
    <w:rsid w:val="0059561D"/>
    <w:rPr>
      <w:color w:val="000000"/>
      <w:spacing w:val="3"/>
      <w:w w:val="100"/>
      <w:position w:val="0"/>
      <w:sz w:val="19"/>
      <w:szCs w:val="19"/>
      <w:u w:val="none"/>
      <w:lang w:val="el-GR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9561D"/>
    <w:rPr>
      <w:rFonts w:ascii="Tahoma" w:hAnsi="Tahoma" w:cs="Tahoma"/>
      <w:sz w:val="16"/>
      <w:szCs w:val="16"/>
    </w:rPr>
  </w:style>
  <w:style w:type="character" w:customStyle="1" w:styleId="a3">
    <w:name w:val="Λεζάντα πίνακα_"/>
    <w:basedOn w:val="DefaultParagraphFont"/>
    <w:link w:val="a4"/>
    <w:uiPriority w:val="99"/>
    <w:locked/>
    <w:rsid w:val="0059561D"/>
    <w:rPr>
      <w:rFonts w:ascii="Calibri" w:hAnsi="Calibri" w:cs="Calibri"/>
      <w:spacing w:val="3"/>
      <w:sz w:val="19"/>
      <w:szCs w:val="19"/>
      <w:shd w:val="clear" w:color="auto" w:fill="FFFFFF"/>
    </w:rPr>
  </w:style>
  <w:style w:type="paragraph" w:customStyle="1" w:styleId="a4">
    <w:name w:val="Λεζάντα πίνακα"/>
    <w:basedOn w:val="Normal"/>
    <w:link w:val="a3"/>
    <w:uiPriority w:val="99"/>
    <w:rsid w:val="0059561D"/>
    <w:pPr>
      <w:widowControl w:val="0"/>
      <w:shd w:val="clear" w:color="auto" w:fill="FFFFFF"/>
      <w:spacing w:after="0" w:line="307" w:lineRule="exact"/>
      <w:jc w:val="both"/>
    </w:pPr>
    <w:rPr>
      <w:rFonts w:cs="Calibri"/>
      <w:spacing w:val="3"/>
      <w:sz w:val="19"/>
      <w:szCs w:val="19"/>
    </w:rPr>
  </w:style>
  <w:style w:type="character" w:customStyle="1" w:styleId="0">
    <w:name w:val="Σώμα κειμένου + Διάστιχο 0 στ."/>
    <w:basedOn w:val="a2"/>
    <w:uiPriority w:val="99"/>
    <w:rsid w:val="0059561D"/>
    <w:rPr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21">
    <w:name w:val="Σώμα κειμένου2"/>
    <w:basedOn w:val="a2"/>
    <w:uiPriority w:val="99"/>
    <w:rsid w:val="0059561D"/>
    <w:rPr>
      <w:color w:val="000000"/>
      <w:spacing w:val="3"/>
      <w:w w:val="100"/>
      <w:position w:val="0"/>
      <w:sz w:val="19"/>
      <w:szCs w:val="19"/>
      <w:u w:val="single"/>
      <w:lang w:val="en-US"/>
    </w:rPr>
  </w:style>
  <w:style w:type="character" w:customStyle="1" w:styleId="4">
    <w:name w:val="Σώμα κειμένου4"/>
    <w:basedOn w:val="a2"/>
    <w:uiPriority w:val="99"/>
    <w:rsid w:val="0059561D"/>
    <w:rPr>
      <w:color w:val="000000"/>
      <w:spacing w:val="3"/>
      <w:w w:val="100"/>
      <w:position w:val="0"/>
      <w:sz w:val="19"/>
      <w:szCs w:val="19"/>
      <w:u w:val="none"/>
    </w:rPr>
  </w:style>
  <w:style w:type="character" w:customStyle="1" w:styleId="321">
    <w:name w:val="Επικεφαλίδα #3 (2) + Χωρίς πλάγια γραφή"/>
    <w:aliases w:val="Διάστιχο 0 στ.1"/>
    <w:basedOn w:val="32"/>
    <w:uiPriority w:val="99"/>
    <w:rsid w:val="0059561D"/>
    <w:rPr>
      <w:color w:val="000000"/>
      <w:spacing w:val="3"/>
      <w:w w:val="100"/>
      <w:position w:val="0"/>
      <w:u w:val="none"/>
      <w:lang w:val="el-GR"/>
    </w:rPr>
  </w:style>
  <w:style w:type="character" w:customStyle="1" w:styleId="5">
    <w:name w:val="Σώμα κειμένου5"/>
    <w:basedOn w:val="a2"/>
    <w:uiPriority w:val="99"/>
    <w:rsid w:val="0059561D"/>
    <w:rPr>
      <w:color w:val="000000"/>
      <w:spacing w:val="3"/>
      <w:w w:val="100"/>
      <w:position w:val="0"/>
      <w:sz w:val="19"/>
      <w:szCs w:val="19"/>
      <w:u w:val="none"/>
      <w:lang w:val="el-GR"/>
    </w:rPr>
  </w:style>
  <w:style w:type="paragraph" w:customStyle="1" w:styleId="msonormal0">
    <w:name w:val="msonormal"/>
    <w:basedOn w:val="Normal"/>
    <w:uiPriority w:val="99"/>
    <w:rsid w:val="005956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Number">
    <w:name w:val="List Number"/>
    <w:basedOn w:val="Normal"/>
    <w:uiPriority w:val="99"/>
    <w:semiHidden/>
    <w:rsid w:val="0059561D"/>
    <w:pPr>
      <w:numPr>
        <w:numId w:val="22"/>
      </w:numPr>
      <w:suppressAutoHyphens/>
      <w:spacing w:before="57" w:after="0" w:line="240" w:lineRule="auto"/>
    </w:pPr>
    <w:rPr>
      <w:rFonts w:cs="Calibri"/>
      <w:sz w:val="24"/>
      <w:szCs w:val="24"/>
      <w:lang w:val="el-GR" w:eastAsia="ar-SA"/>
    </w:rPr>
  </w:style>
  <w:style w:type="paragraph" w:customStyle="1" w:styleId="MediumGrid1-Accent21">
    <w:name w:val="Medium Grid 1 - Accent 21"/>
    <w:basedOn w:val="Normal"/>
    <w:uiPriority w:val="99"/>
    <w:rsid w:val="0059561D"/>
    <w:pPr>
      <w:spacing w:after="120" w:line="240" w:lineRule="auto"/>
      <w:ind w:left="720"/>
      <w:jc w:val="both"/>
    </w:pPr>
    <w:rPr>
      <w:rFonts w:ascii="Tahoma" w:hAnsi="Tahoma" w:cs="Tahoma"/>
      <w:lang w:val="el-GR" w:eastAsia="en-US"/>
    </w:rPr>
  </w:style>
  <w:style w:type="paragraph" w:customStyle="1" w:styleId="Tabletext">
    <w:name w:val="Table text"/>
    <w:basedOn w:val="Normal"/>
    <w:uiPriority w:val="99"/>
    <w:rsid w:val="0059561D"/>
    <w:pPr>
      <w:widowControl w:val="0"/>
      <w:spacing w:after="0" w:line="240" w:lineRule="auto"/>
      <w:ind w:left="113"/>
    </w:pPr>
    <w:rPr>
      <w:rFonts w:ascii="Tahoma" w:hAnsi="Tahoma" w:cs="Tahoma"/>
      <w:sz w:val="20"/>
      <w:szCs w:val="20"/>
      <w:lang w:val="el-GR" w:eastAsia="en-US"/>
    </w:rPr>
  </w:style>
  <w:style w:type="character" w:customStyle="1" w:styleId="normaltext">
    <w:name w:val="normaltext"/>
    <w:uiPriority w:val="99"/>
    <w:rsid w:val="0059561D"/>
  </w:style>
  <w:style w:type="paragraph" w:styleId="TOC1">
    <w:name w:val="toc 1"/>
    <w:basedOn w:val="Normal"/>
    <w:next w:val="Normal"/>
    <w:autoRedefine/>
    <w:uiPriority w:val="99"/>
    <w:semiHidden/>
    <w:rsid w:val="0059561D"/>
    <w:pPr>
      <w:spacing w:after="100"/>
    </w:pPr>
    <w:rPr>
      <w:rFonts w:cs="Calibri"/>
      <w:lang w:val="en-US" w:eastAsia="en-US"/>
    </w:rPr>
  </w:style>
  <w:style w:type="paragraph" w:styleId="Header">
    <w:name w:val="header"/>
    <w:basedOn w:val="Normal"/>
    <w:link w:val="HeaderChar"/>
    <w:uiPriority w:val="99"/>
    <w:rsid w:val="0059561D"/>
    <w:pPr>
      <w:tabs>
        <w:tab w:val="center" w:pos="4153"/>
        <w:tab w:val="right" w:pos="8306"/>
      </w:tabs>
      <w:spacing w:after="0" w:line="240" w:lineRule="auto"/>
    </w:pPr>
    <w:rPr>
      <w:rFonts w:cs="Calibr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561D"/>
    <w:rPr>
      <w:rFonts w:ascii="Calibri" w:hAnsi="Calibri" w:cs="Calibri"/>
      <w:lang w:val="en-US" w:eastAsia="en-US"/>
    </w:rPr>
  </w:style>
  <w:style w:type="character" w:customStyle="1" w:styleId="FooterChar">
    <w:name w:val="Footer Char"/>
    <w:uiPriority w:val="99"/>
    <w:semiHidden/>
    <w:locked/>
    <w:rsid w:val="0059561D"/>
    <w:rPr>
      <w:rFonts w:ascii="Calibri" w:hAnsi="Calibri"/>
    </w:rPr>
  </w:style>
  <w:style w:type="paragraph" w:styleId="Footer">
    <w:name w:val="footer"/>
    <w:basedOn w:val="Normal"/>
    <w:link w:val="FooterChar1"/>
    <w:uiPriority w:val="99"/>
    <w:semiHidden/>
    <w:rsid w:val="0059561D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val="bg-BG" w:eastAsia="bg-BG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59561D"/>
    <w:rPr>
      <w:rFonts w:cs="Times New Roman"/>
    </w:rPr>
  </w:style>
  <w:style w:type="character" w:customStyle="1" w:styleId="10">
    <w:name w:val="Σώμα κειμένου + Πλάγια γραφή1"/>
    <w:aliases w:val="Διάστιχο 0 στ.3"/>
    <w:basedOn w:val="a2"/>
    <w:uiPriority w:val="99"/>
    <w:rsid w:val="0059561D"/>
    <w:rPr>
      <w:i/>
      <w:iCs/>
      <w:color w:val="000000"/>
      <w:spacing w:val="0"/>
      <w:w w:val="100"/>
      <w:position w:val="0"/>
      <w:sz w:val="19"/>
      <w:szCs w:val="19"/>
      <w:u w:val="none"/>
      <w:lang w:val="el-GR"/>
    </w:rPr>
  </w:style>
  <w:style w:type="paragraph" w:styleId="NormalWeb">
    <w:name w:val="Normal (Web)"/>
    <w:basedOn w:val="Normal"/>
    <w:uiPriority w:val="99"/>
    <w:semiHidden/>
    <w:rsid w:val="005956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l-GR" w:eastAsia="el-GR"/>
    </w:rPr>
  </w:style>
  <w:style w:type="paragraph" w:styleId="HTMLPreformatted">
    <w:name w:val="HTML Preformatted"/>
    <w:basedOn w:val="Normal"/>
    <w:link w:val="HTMLPreformattedChar"/>
    <w:uiPriority w:val="99"/>
    <w:rsid w:val="00BD2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D231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18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400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39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091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1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39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404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0918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84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8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40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401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0918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8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1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399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401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0918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18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404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404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0918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1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405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398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0918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8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18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400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401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0918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8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1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398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4034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8405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0918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8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918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40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400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0918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8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1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403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403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0918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8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18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4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402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0918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1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398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402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0918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7</Pages>
  <Words>971</Words>
  <Characters>5539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cbodurova</cp:lastModifiedBy>
  <cp:revision>20</cp:revision>
  <cp:lastPrinted>2019-02-05T09:21:00Z</cp:lastPrinted>
  <dcterms:created xsi:type="dcterms:W3CDTF">2019-01-21T08:47:00Z</dcterms:created>
  <dcterms:modified xsi:type="dcterms:W3CDTF">2019-02-05T12:38:00Z</dcterms:modified>
</cp:coreProperties>
</file>